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DC3FF" w14:textId="77777777" w:rsidR="00E34100" w:rsidRDefault="00E34100" w:rsidP="00E30240">
      <w:pPr>
        <w:pStyle w:val="Sansinterligne"/>
        <w:spacing w:line="360" w:lineRule="auto"/>
        <w:jc w:val="both"/>
        <w:rPr>
          <w:rStyle w:val="Aucun"/>
          <w:rFonts w:cs="Times New Roman"/>
          <w:i/>
          <w:iCs/>
          <w:sz w:val="28"/>
          <w:szCs w:val="28"/>
        </w:rPr>
      </w:pPr>
    </w:p>
    <w:p w14:paraId="1B2839DF" w14:textId="77777777" w:rsidR="00E34100" w:rsidRDefault="00E34100" w:rsidP="00E30240">
      <w:pPr>
        <w:pStyle w:val="Sansinterligne"/>
        <w:spacing w:line="360" w:lineRule="auto"/>
        <w:jc w:val="both"/>
        <w:rPr>
          <w:rStyle w:val="Aucun"/>
          <w:rFonts w:cs="Times New Roman"/>
          <w:i/>
          <w:iCs/>
          <w:sz w:val="28"/>
          <w:szCs w:val="28"/>
        </w:rPr>
      </w:pPr>
    </w:p>
    <w:p w14:paraId="634E026B" w14:textId="77777777" w:rsidR="00E34100" w:rsidRDefault="00E34100" w:rsidP="00E30240">
      <w:pPr>
        <w:pStyle w:val="Sansinterligne"/>
        <w:spacing w:line="360" w:lineRule="auto"/>
        <w:jc w:val="both"/>
        <w:rPr>
          <w:rStyle w:val="Aucun"/>
          <w:rFonts w:cs="Times New Roman"/>
          <w:i/>
          <w:iCs/>
          <w:sz w:val="28"/>
          <w:szCs w:val="28"/>
        </w:rPr>
      </w:pPr>
    </w:p>
    <w:p w14:paraId="7AF0CB8D" w14:textId="7140F042" w:rsidR="00833C90" w:rsidRPr="00F061E1" w:rsidRDefault="00000000" w:rsidP="00E30240">
      <w:pPr>
        <w:pStyle w:val="Sansinterligne"/>
        <w:spacing w:line="360" w:lineRule="auto"/>
        <w:jc w:val="both"/>
        <w:rPr>
          <w:rStyle w:val="Aucun"/>
          <w:rFonts w:cs="Times New Roman"/>
          <w:i/>
          <w:iCs/>
          <w:sz w:val="28"/>
          <w:szCs w:val="28"/>
        </w:rPr>
      </w:pPr>
      <w:r w:rsidRPr="00F061E1">
        <w:rPr>
          <w:rStyle w:val="Aucun"/>
          <w:rFonts w:cs="Times New Roman"/>
          <w:i/>
          <w:iCs/>
          <w:sz w:val="28"/>
          <w:szCs w:val="28"/>
        </w:rPr>
        <w:t>Le Gaslighting</w:t>
      </w:r>
    </w:p>
    <w:p w14:paraId="02BDD87D" w14:textId="77777777" w:rsidR="00833C90" w:rsidRPr="00F061E1" w:rsidRDefault="00000000" w:rsidP="00E30240">
      <w:pPr>
        <w:pStyle w:val="Sansinterligne"/>
        <w:spacing w:line="360" w:lineRule="auto"/>
        <w:jc w:val="both"/>
        <w:rPr>
          <w:rStyle w:val="Aucun"/>
          <w:rFonts w:cs="Times New Roman"/>
          <w:i/>
          <w:iCs/>
          <w:sz w:val="28"/>
          <w:szCs w:val="28"/>
        </w:rPr>
      </w:pPr>
      <w:r w:rsidRPr="00F061E1">
        <w:rPr>
          <w:rStyle w:val="Aucun"/>
          <w:rFonts w:cs="Times New Roman"/>
          <w:i/>
          <w:iCs/>
          <w:sz w:val="28"/>
          <w:szCs w:val="28"/>
        </w:rPr>
        <w:t>Ou l'art de faire taire les femmes</w:t>
      </w:r>
    </w:p>
    <w:p w14:paraId="4826D50E" w14:textId="0D4C0AA6" w:rsidR="00833C90" w:rsidRPr="00F061E1" w:rsidRDefault="00000000" w:rsidP="00E30240">
      <w:pPr>
        <w:pStyle w:val="Sansinterligne"/>
        <w:spacing w:line="360" w:lineRule="auto"/>
        <w:jc w:val="both"/>
        <w:rPr>
          <w:rFonts w:cs="Times New Roman"/>
          <w:sz w:val="28"/>
          <w:szCs w:val="28"/>
        </w:rPr>
      </w:pPr>
      <w:r w:rsidRPr="00F061E1">
        <w:rPr>
          <w:rStyle w:val="Aucun"/>
          <w:rFonts w:cs="Times New Roman"/>
          <w:sz w:val="28"/>
          <w:szCs w:val="28"/>
        </w:rPr>
        <w:t>d’Hélène Frappat, 2023</w:t>
      </w:r>
      <w:r w:rsidR="00FC4242">
        <w:rPr>
          <w:rStyle w:val="Aucun"/>
          <w:rFonts w:cs="Times New Roman"/>
          <w:sz w:val="28"/>
          <w:szCs w:val="28"/>
        </w:rPr>
        <w:t xml:space="preserve">, </w:t>
      </w:r>
      <w:r w:rsidRPr="00F061E1">
        <w:rPr>
          <w:rStyle w:val="Aucun"/>
          <w:rFonts w:cs="Times New Roman"/>
          <w:sz w:val="28"/>
          <w:szCs w:val="28"/>
        </w:rPr>
        <w:t>collection « La relève », éditions de l'Observatoire.</w:t>
      </w:r>
    </w:p>
    <w:p w14:paraId="61BC1121" w14:textId="21FA5BE8" w:rsidR="00833C90"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Hélène FRAPPAT est philosophe, romancière, critique de cinéma, traductrice. Elle publie aux éditions Actes Sud et Allia, et intervient dans diverses émissions sur France Culture</w:t>
      </w:r>
      <w:r w:rsidR="009E0020">
        <w:rPr>
          <w:rStyle w:val="Aucun"/>
          <w:rFonts w:cs="Times New Roman"/>
          <w:sz w:val="28"/>
          <w:szCs w:val="28"/>
        </w:rPr>
        <w:t xml:space="preserve"> notamment</w:t>
      </w:r>
      <w:r w:rsidRPr="00F061E1">
        <w:rPr>
          <w:rStyle w:val="Aucun"/>
          <w:rFonts w:cs="Times New Roman"/>
          <w:sz w:val="28"/>
          <w:szCs w:val="28"/>
        </w:rPr>
        <w:t xml:space="preserve">. </w:t>
      </w:r>
    </w:p>
    <w:p w14:paraId="16DE3E24" w14:textId="77777777" w:rsidR="00FC4242" w:rsidRPr="00F061E1" w:rsidRDefault="00FC4242" w:rsidP="00E30240">
      <w:pPr>
        <w:pStyle w:val="Sansinterligne"/>
        <w:spacing w:line="360" w:lineRule="auto"/>
        <w:jc w:val="both"/>
        <w:rPr>
          <w:rFonts w:cs="Times New Roman"/>
          <w:sz w:val="28"/>
          <w:szCs w:val="28"/>
        </w:rPr>
      </w:pPr>
    </w:p>
    <w:p w14:paraId="27B795A2" w14:textId="5DE348B5" w:rsidR="002938C1" w:rsidRDefault="000C5F18" w:rsidP="00E30240">
      <w:pPr>
        <w:pStyle w:val="Sansinterligne"/>
        <w:spacing w:line="360" w:lineRule="auto"/>
        <w:jc w:val="both"/>
        <w:rPr>
          <w:rStyle w:val="Aucun"/>
          <w:rFonts w:cs="Times New Roman"/>
          <w:sz w:val="28"/>
          <w:szCs w:val="28"/>
        </w:rPr>
      </w:pPr>
      <w:r>
        <w:rPr>
          <w:rStyle w:val="Aucun"/>
          <w:rFonts w:cs="Times New Roman"/>
          <w:sz w:val="28"/>
          <w:szCs w:val="28"/>
        </w:rPr>
        <w:t>Son</w:t>
      </w:r>
      <w:r w:rsidRPr="00F061E1">
        <w:rPr>
          <w:rStyle w:val="Aucun"/>
          <w:rFonts w:cs="Times New Roman"/>
          <w:sz w:val="28"/>
          <w:szCs w:val="28"/>
        </w:rPr>
        <w:t xml:space="preserve"> livre </w:t>
      </w:r>
      <w:r w:rsidR="00FC4242">
        <w:rPr>
          <w:rStyle w:val="Aucun"/>
          <w:rFonts w:cs="Times New Roman"/>
          <w:sz w:val="28"/>
          <w:szCs w:val="28"/>
        </w:rPr>
        <w:t xml:space="preserve">s’appuie sur </w:t>
      </w:r>
      <w:r w:rsidRPr="00F061E1">
        <w:rPr>
          <w:rStyle w:val="Aucun"/>
          <w:rFonts w:cs="Times New Roman"/>
          <w:sz w:val="28"/>
          <w:szCs w:val="28"/>
        </w:rPr>
        <w:t xml:space="preserve">une lecture du film de Georges Cukor, </w:t>
      </w:r>
      <w:r w:rsidRPr="00F061E1">
        <w:rPr>
          <w:rStyle w:val="Aucun"/>
          <w:rFonts w:cs="Times New Roman"/>
          <w:i/>
          <w:iCs/>
          <w:sz w:val="28"/>
          <w:szCs w:val="28"/>
        </w:rPr>
        <w:t>Gaslight</w:t>
      </w:r>
      <w:r w:rsidRPr="00F061E1">
        <w:rPr>
          <w:rStyle w:val="Aucun"/>
          <w:rFonts w:cs="Times New Roman"/>
          <w:sz w:val="28"/>
          <w:szCs w:val="28"/>
        </w:rPr>
        <w:t xml:space="preserve">, sorti en France en 1944 sous </w:t>
      </w:r>
      <w:r w:rsidR="002E3E7B">
        <w:rPr>
          <w:rStyle w:val="Aucun"/>
          <w:rFonts w:cs="Times New Roman"/>
          <w:sz w:val="28"/>
          <w:szCs w:val="28"/>
        </w:rPr>
        <w:t>le</w:t>
      </w:r>
      <w:r w:rsidRPr="00F061E1">
        <w:rPr>
          <w:rStyle w:val="Aucun"/>
          <w:rFonts w:cs="Times New Roman"/>
          <w:sz w:val="28"/>
          <w:szCs w:val="28"/>
        </w:rPr>
        <w:t xml:space="preserve"> titre</w:t>
      </w:r>
      <w:r w:rsidR="002E3E7B">
        <w:rPr>
          <w:rStyle w:val="Aucun"/>
          <w:rFonts w:cs="Times New Roman"/>
          <w:sz w:val="28"/>
          <w:szCs w:val="28"/>
        </w:rPr>
        <w:t xml:space="preserve"> moins métaphorique mais plus équivoque de</w:t>
      </w:r>
      <w:r w:rsidRPr="00F061E1">
        <w:rPr>
          <w:rStyle w:val="Aucun"/>
          <w:rFonts w:cs="Times New Roman"/>
          <w:sz w:val="28"/>
          <w:szCs w:val="28"/>
        </w:rPr>
        <w:t xml:space="preserve"> </w:t>
      </w:r>
      <w:r w:rsidRPr="00F061E1">
        <w:rPr>
          <w:rStyle w:val="Aucun"/>
          <w:rFonts w:cs="Times New Roman"/>
          <w:i/>
          <w:iCs/>
          <w:sz w:val="28"/>
          <w:szCs w:val="28"/>
        </w:rPr>
        <w:t xml:space="preserve">Hantise. </w:t>
      </w:r>
      <w:r w:rsidR="00A27C0D">
        <w:rPr>
          <w:rStyle w:val="Aucun"/>
          <w:rFonts w:cs="Times New Roman"/>
          <w:sz w:val="28"/>
          <w:szCs w:val="28"/>
        </w:rPr>
        <w:t>L’auteur</w:t>
      </w:r>
      <w:r w:rsidR="00FC4242">
        <w:rPr>
          <w:rStyle w:val="Aucun"/>
          <w:rFonts w:cs="Times New Roman"/>
          <w:sz w:val="28"/>
          <w:szCs w:val="28"/>
        </w:rPr>
        <w:t xml:space="preserve"> </w:t>
      </w:r>
      <w:r w:rsidRPr="00F061E1">
        <w:rPr>
          <w:rStyle w:val="Aucun"/>
          <w:rFonts w:cs="Times New Roman"/>
          <w:sz w:val="28"/>
          <w:szCs w:val="28"/>
        </w:rPr>
        <w:t>suit le destin d</w:t>
      </w:r>
      <w:r w:rsidR="00FC4242">
        <w:rPr>
          <w:rStyle w:val="Aucun"/>
          <w:rFonts w:cs="Times New Roman"/>
          <w:sz w:val="28"/>
          <w:szCs w:val="28"/>
        </w:rPr>
        <w:t>u</w:t>
      </w:r>
      <w:r w:rsidRPr="00F061E1">
        <w:rPr>
          <w:rStyle w:val="Aucun"/>
          <w:rFonts w:cs="Times New Roman"/>
          <w:sz w:val="28"/>
          <w:szCs w:val="28"/>
        </w:rPr>
        <w:t xml:space="preserve"> mot</w:t>
      </w:r>
      <w:r w:rsidR="00FC4242">
        <w:rPr>
          <w:rStyle w:val="Aucun"/>
          <w:rFonts w:cs="Times New Roman"/>
          <w:sz w:val="28"/>
          <w:szCs w:val="28"/>
        </w:rPr>
        <w:t xml:space="preserve"> </w:t>
      </w:r>
      <w:r w:rsidR="002E3E7B">
        <w:rPr>
          <w:rStyle w:val="Aucun"/>
          <w:rFonts w:cs="Times New Roman"/>
          <w:sz w:val="28"/>
          <w:szCs w:val="28"/>
        </w:rPr>
        <w:t>en</w:t>
      </w:r>
      <w:r w:rsidR="00FC4242">
        <w:rPr>
          <w:rStyle w:val="Aucun"/>
          <w:rFonts w:cs="Times New Roman"/>
          <w:sz w:val="28"/>
          <w:szCs w:val="28"/>
        </w:rPr>
        <w:t xml:space="preserve"> langue américaine</w:t>
      </w:r>
      <w:r w:rsidRPr="00F061E1">
        <w:rPr>
          <w:rStyle w:val="Aucun"/>
          <w:rFonts w:cs="Times New Roman"/>
          <w:sz w:val="28"/>
          <w:szCs w:val="28"/>
        </w:rPr>
        <w:t xml:space="preserve"> </w:t>
      </w:r>
      <w:r w:rsidRPr="00F061E1">
        <w:rPr>
          <w:rStyle w:val="Aucun"/>
          <w:rFonts w:cs="Times New Roman"/>
          <w:i/>
          <w:iCs/>
          <w:sz w:val="28"/>
          <w:szCs w:val="28"/>
        </w:rPr>
        <w:t>gaslighting</w:t>
      </w:r>
      <w:r w:rsidRPr="00F061E1">
        <w:rPr>
          <w:rStyle w:val="Aucun"/>
          <w:rFonts w:cs="Times New Roman"/>
          <w:sz w:val="28"/>
          <w:szCs w:val="28"/>
        </w:rPr>
        <w:t xml:space="preserve">, dont elle </w:t>
      </w:r>
      <w:r w:rsidR="002E3E7B">
        <w:rPr>
          <w:rStyle w:val="Aucun"/>
          <w:rFonts w:cs="Times New Roman"/>
          <w:sz w:val="28"/>
          <w:szCs w:val="28"/>
        </w:rPr>
        <w:t xml:space="preserve">veut </w:t>
      </w:r>
      <w:r w:rsidRPr="00F061E1">
        <w:rPr>
          <w:rStyle w:val="Aucun"/>
          <w:rFonts w:cs="Times New Roman"/>
          <w:sz w:val="28"/>
          <w:szCs w:val="28"/>
        </w:rPr>
        <w:t>fai</w:t>
      </w:r>
      <w:r w:rsidR="002E3E7B">
        <w:rPr>
          <w:rStyle w:val="Aucun"/>
          <w:rFonts w:cs="Times New Roman"/>
          <w:sz w:val="28"/>
          <w:szCs w:val="28"/>
        </w:rPr>
        <w:t>re</w:t>
      </w:r>
      <w:r w:rsidRPr="00F061E1">
        <w:rPr>
          <w:rStyle w:val="Aucun"/>
          <w:rFonts w:cs="Times New Roman"/>
          <w:sz w:val="28"/>
          <w:szCs w:val="28"/>
        </w:rPr>
        <w:t xml:space="preserve"> un concept</w:t>
      </w:r>
      <w:r w:rsidR="00FC4242">
        <w:rPr>
          <w:rStyle w:val="Aucun"/>
          <w:rFonts w:cs="Times New Roman"/>
          <w:sz w:val="28"/>
          <w:szCs w:val="28"/>
        </w:rPr>
        <w:t xml:space="preserve"> philosophique</w:t>
      </w:r>
      <w:r>
        <w:rPr>
          <w:rStyle w:val="Aucun"/>
          <w:rFonts w:cs="Times New Roman"/>
          <w:sz w:val="28"/>
          <w:szCs w:val="28"/>
        </w:rPr>
        <w:t xml:space="preserve"> </w:t>
      </w:r>
      <w:r w:rsidR="00FC4242">
        <w:rPr>
          <w:rStyle w:val="Aucun"/>
          <w:rFonts w:cs="Times New Roman"/>
          <w:sz w:val="28"/>
          <w:szCs w:val="28"/>
        </w:rPr>
        <w:t>de langue française, propre à</w:t>
      </w:r>
      <w:r w:rsidRPr="00F061E1">
        <w:rPr>
          <w:rStyle w:val="Aucun"/>
          <w:rFonts w:cs="Times New Roman"/>
          <w:sz w:val="28"/>
          <w:szCs w:val="28"/>
        </w:rPr>
        <w:t xml:space="preserve"> démontrer la technique immémoriale</w:t>
      </w:r>
      <w:r w:rsidR="00FC4242">
        <w:rPr>
          <w:rStyle w:val="Aucun"/>
          <w:rFonts w:cs="Times New Roman"/>
          <w:sz w:val="28"/>
          <w:szCs w:val="28"/>
        </w:rPr>
        <w:t xml:space="preserve"> </w:t>
      </w:r>
      <w:r w:rsidRPr="00F061E1">
        <w:rPr>
          <w:rStyle w:val="Aucun"/>
          <w:rFonts w:cs="Times New Roman"/>
          <w:sz w:val="28"/>
          <w:szCs w:val="28"/>
        </w:rPr>
        <w:t xml:space="preserve">de la domination patriarcale sur les femmes. </w:t>
      </w:r>
      <w:r w:rsidR="002E3E7B">
        <w:rPr>
          <w:rStyle w:val="Aucun"/>
          <w:rFonts w:cs="Times New Roman"/>
          <w:sz w:val="28"/>
          <w:szCs w:val="28"/>
        </w:rPr>
        <w:t>La</w:t>
      </w:r>
      <w:r w:rsidRPr="00F061E1">
        <w:rPr>
          <w:rStyle w:val="Aucun"/>
          <w:rFonts w:cs="Times New Roman"/>
          <w:sz w:val="28"/>
          <w:szCs w:val="28"/>
        </w:rPr>
        <w:t xml:space="preserve"> technique</w:t>
      </w:r>
      <w:r w:rsidR="00FC7D38">
        <w:rPr>
          <w:rStyle w:val="Aucun"/>
          <w:rFonts w:cs="Times New Roman"/>
          <w:sz w:val="28"/>
          <w:szCs w:val="28"/>
        </w:rPr>
        <w:t xml:space="preserve"> </w:t>
      </w:r>
      <w:r w:rsidR="002E3E7B">
        <w:rPr>
          <w:rStyle w:val="Aucun"/>
          <w:rFonts w:cs="Times New Roman"/>
          <w:sz w:val="28"/>
          <w:szCs w:val="28"/>
        </w:rPr>
        <w:t xml:space="preserve">du </w:t>
      </w:r>
      <w:r w:rsidR="002E3E7B" w:rsidRPr="000C5F18">
        <w:rPr>
          <w:rStyle w:val="Aucun"/>
          <w:rFonts w:cs="Times New Roman"/>
          <w:i/>
          <w:iCs/>
          <w:sz w:val="28"/>
          <w:szCs w:val="28"/>
        </w:rPr>
        <w:t>gaslighting</w:t>
      </w:r>
      <w:r w:rsidR="002E3E7B">
        <w:rPr>
          <w:rStyle w:val="Aucun"/>
          <w:rFonts w:cs="Times New Roman"/>
          <w:sz w:val="28"/>
          <w:szCs w:val="28"/>
        </w:rPr>
        <w:t xml:space="preserve"> n’</w:t>
      </w:r>
      <w:r w:rsidRPr="00F061E1">
        <w:rPr>
          <w:rStyle w:val="Aucun"/>
          <w:rFonts w:cs="Times New Roman"/>
          <w:sz w:val="28"/>
          <w:szCs w:val="28"/>
        </w:rPr>
        <w:t xml:space="preserve">est </w:t>
      </w:r>
      <w:r w:rsidR="002E3E7B">
        <w:rPr>
          <w:rStyle w:val="Aucun"/>
          <w:rFonts w:cs="Times New Roman"/>
          <w:sz w:val="28"/>
          <w:szCs w:val="28"/>
        </w:rPr>
        <w:t xml:space="preserve">que </w:t>
      </w:r>
      <w:r w:rsidRPr="00F061E1">
        <w:rPr>
          <w:rStyle w:val="Aucun"/>
          <w:rFonts w:cs="Times New Roman"/>
          <w:sz w:val="28"/>
          <w:szCs w:val="28"/>
        </w:rPr>
        <w:t>l'autre nom de « l'art de faire taire les femmes », sous-titre</w:t>
      </w:r>
      <w:r w:rsidR="002E3E7B">
        <w:rPr>
          <w:rStyle w:val="Aucun"/>
          <w:rFonts w:cs="Times New Roman"/>
          <w:sz w:val="28"/>
          <w:szCs w:val="28"/>
        </w:rPr>
        <w:t xml:space="preserve"> </w:t>
      </w:r>
      <w:r w:rsidR="00A27C0D">
        <w:rPr>
          <w:rStyle w:val="Aucun"/>
          <w:rFonts w:cs="Times New Roman"/>
          <w:sz w:val="28"/>
          <w:szCs w:val="28"/>
        </w:rPr>
        <w:t>do</w:t>
      </w:r>
      <w:r w:rsidRPr="00F061E1">
        <w:rPr>
          <w:rStyle w:val="Aucun"/>
          <w:rFonts w:cs="Times New Roman"/>
          <w:sz w:val="28"/>
          <w:szCs w:val="28"/>
        </w:rPr>
        <w:t>n</w:t>
      </w:r>
      <w:r w:rsidR="00A27C0D">
        <w:rPr>
          <w:rStyle w:val="Aucun"/>
          <w:rFonts w:cs="Times New Roman"/>
          <w:sz w:val="28"/>
          <w:szCs w:val="28"/>
        </w:rPr>
        <w:t>t</w:t>
      </w:r>
      <w:r w:rsidRPr="00F061E1">
        <w:rPr>
          <w:rStyle w:val="Aucun"/>
          <w:rFonts w:cs="Times New Roman"/>
          <w:sz w:val="28"/>
          <w:szCs w:val="28"/>
        </w:rPr>
        <w:t xml:space="preserve"> </w:t>
      </w:r>
      <w:r w:rsidR="00A27C0D">
        <w:rPr>
          <w:rStyle w:val="Aucun"/>
          <w:rFonts w:cs="Times New Roman"/>
          <w:sz w:val="28"/>
          <w:szCs w:val="28"/>
        </w:rPr>
        <w:t xml:space="preserve">on </w:t>
      </w:r>
      <w:r w:rsidRPr="00F061E1">
        <w:rPr>
          <w:rStyle w:val="Aucun"/>
          <w:rFonts w:cs="Times New Roman"/>
          <w:sz w:val="28"/>
          <w:szCs w:val="28"/>
        </w:rPr>
        <w:t>pourra</w:t>
      </w:r>
      <w:r>
        <w:rPr>
          <w:rStyle w:val="Aucun"/>
          <w:rFonts w:cs="Times New Roman"/>
          <w:sz w:val="28"/>
          <w:szCs w:val="28"/>
        </w:rPr>
        <w:t xml:space="preserve"> </w:t>
      </w:r>
      <w:r w:rsidRPr="00F061E1">
        <w:rPr>
          <w:rStyle w:val="Aucun"/>
          <w:rFonts w:cs="Times New Roman"/>
          <w:sz w:val="28"/>
          <w:szCs w:val="28"/>
        </w:rPr>
        <w:t xml:space="preserve">discuter </w:t>
      </w:r>
      <w:r w:rsidR="00A27C0D">
        <w:rPr>
          <w:rStyle w:val="Aucun"/>
          <w:rFonts w:cs="Times New Roman"/>
          <w:sz w:val="28"/>
          <w:szCs w:val="28"/>
        </w:rPr>
        <w:t xml:space="preserve">l’ironie. La question </w:t>
      </w:r>
      <w:r w:rsidRPr="00F061E1">
        <w:rPr>
          <w:rStyle w:val="Aucun"/>
          <w:rFonts w:cs="Times New Roman"/>
          <w:sz w:val="28"/>
          <w:szCs w:val="28"/>
        </w:rPr>
        <w:t>du pluriel et du singulier d</w:t>
      </w:r>
      <w:r w:rsidR="00FC4242">
        <w:rPr>
          <w:rStyle w:val="Aucun"/>
          <w:rFonts w:cs="Times New Roman"/>
          <w:sz w:val="28"/>
          <w:szCs w:val="28"/>
        </w:rPr>
        <w:t>u mot</w:t>
      </w:r>
      <w:r w:rsidRPr="00F061E1">
        <w:rPr>
          <w:rStyle w:val="Aucun"/>
          <w:rFonts w:cs="Times New Roman"/>
          <w:sz w:val="28"/>
          <w:szCs w:val="28"/>
        </w:rPr>
        <w:t xml:space="preserve"> </w:t>
      </w:r>
      <w:r w:rsidR="00FC4242">
        <w:rPr>
          <w:rStyle w:val="Aucun"/>
          <w:rFonts w:cs="Times New Roman"/>
          <w:sz w:val="28"/>
          <w:szCs w:val="28"/>
        </w:rPr>
        <w:t>« </w:t>
      </w:r>
      <w:r w:rsidRPr="00F061E1">
        <w:rPr>
          <w:rStyle w:val="Aucun"/>
          <w:rFonts w:cs="Times New Roman"/>
          <w:sz w:val="28"/>
          <w:szCs w:val="28"/>
        </w:rPr>
        <w:t>femme</w:t>
      </w:r>
      <w:r w:rsidR="00FC4242">
        <w:rPr>
          <w:rStyle w:val="Aucun"/>
          <w:rFonts w:cs="Times New Roman"/>
          <w:sz w:val="28"/>
          <w:szCs w:val="28"/>
        </w:rPr>
        <w:t>.</w:t>
      </w:r>
      <w:r w:rsidRPr="00F061E1">
        <w:rPr>
          <w:rStyle w:val="Aucun"/>
          <w:rFonts w:cs="Times New Roman"/>
          <w:sz w:val="28"/>
          <w:szCs w:val="28"/>
        </w:rPr>
        <w:t>s</w:t>
      </w:r>
      <w:r w:rsidR="00FC4242">
        <w:rPr>
          <w:rStyle w:val="Aucun"/>
          <w:rFonts w:cs="Times New Roman"/>
          <w:sz w:val="28"/>
          <w:szCs w:val="28"/>
        </w:rPr>
        <w:t> »</w:t>
      </w:r>
      <w:r w:rsidR="00A27C0D">
        <w:rPr>
          <w:rStyle w:val="Aucun"/>
          <w:rFonts w:cs="Times New Roman"/>
          <w:sz w:val="28"/>
          <w:szCs w:val="28"/>
        </w:rPr>
        <w:t xml:space="preserve"> n’est pas non plus sans intérêt</w:t>
      </w:r>
      <w:r w:rsidRPr="00F061E1">
        <w:rPr>
          <w:rStyle w:val="Aucun"/>
          <w:rFonts w:cs="Times New Roman"/>
          <w:sz w:val="28"/>
          <w:szCs w:val="28"/>
        </w:rPr>
        <w:t>.</w:t>
      </w:r>
      <w:r w:rsidR="002938C1">
        <w:rPr>
          <w:rStyle w:val="Aucun"/>
          <w:rFonts w:cs="Times New Roman"/>
          <w:sz w:val="28"/>
          <w:szCs w:val="28"/>
        </w:rPr>
        <w:t xml:space="preserve"> </w:t>
      </w:r>
    </w:p>
    <w:p w14:paraId="2599B78C" w14:textId="77777777" w:rsidR="00554C5E" w:rsidRDefault="00554C5E" w:rsidP="00E30240">
      <w:pPr>
        <w:pStyle w:val="Sansinterligne"/>
        <w:spacing w:line="360" w:lineRule="auto"/>
        <w:jc w:val="both"/>
        <w:rPr>
          <w:rStyle w:val="Aucun"/>
          <w:rFonts w:cs="Times New Roman"/>
          <w:sz w:val="28"/>
          <w:szCs w:val="28"/>
        </w:rPr>
      </w:pPr>
    </w:p>
    <w:p w14:paraId="3E0B5819" w14:textId="2DF46FF8" w:rsidR="002938C1"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Je vous raconte rapidement le film que vous n'avez peut-être pas vu ou revu.</w:t>
      </w:r>
      <w:r w:rsidR="00FC4242">
        <w:rPr>
          <w:rStyle w:val="Aucun"/>
          <w:rFonts w:cs="Times New Roman"/>
          <w:sz w:val="28"/>
          <w:szCs w:val="28"/>
        </w:rPr>
        <w:t xml:space="preserve"> </w:t>
      </w:r>
      <w:proofErr w:type="gramStart"/>
      <w:r w:rsidR="00FC4242">
        <w:rPr>
          <w:rStyle w:val="Aucun"/>
          <w:rFonts w:cs="Times New Roman"/>
          <w:sz w:val="28"/>
          <w:szCs w:val="28"/>
        </w:rPr>
        <w:t>Son</w:t>
      </w:r>
      <w:r w:rsidR="00FC7D38">
        <w:rPr>
          <w:rStyle w:val="Aucun"/>
          <w:rFonts w:cs="Times New Roman"/>
          <w:sz w:val="28"/>
          <w:szCs w:val="28"/>
        </w:rPr>
        <w:t xml:space="preserve"> </w:t>
      </w:r>
      <w:r w:rsidR="002938C1">
        <w:rPr>
          <w:rStyle w:val="Aucun"/>
          <w:rFonts w:cs="Times New Roman"/>
          <w:sz w:val="28"/>
          <w:szCs w:val="28"/>
        </w:rPr>
        <w:t>héroïn</w:t>
      </w:r>
      <w:r w:rsidR="00FC4242">
        <w:rPr>
          <w:rStyle w:val="Aucun"/>
          <w:rFonts w:cs="Times New Roman"/>
          <w:sz w:val="28"/>
          <w:szCs w:val="28"/>
        </w:rPr>
        <w:t>e</w:t>
      </w:r>
      <w:proofErr w:type="gramEnd"/>
      <w:r w:rsidR="00FC7D38">
        <w:rPr>
          <w:rStyle w:val="Aucun"/>
          <w:rFonts w:cs="Times New Roman"/>
          <w:sz w:val="28"/>
          <w:szCs w:val="28"/>
        </w:rPr>
        <w:t xml:space="preserve"> </w:t>
      </w:r>
      <w:r w:rsidR="002938C1">
        <w:rPr>
          <w:rStyle w:val="Aucun"/>
          <w:rFonts w:cs="Times New Roman"/>
          <w:sz w:val="28"/>
          <w:szCs w:val="28"/>
        </w:rPr>
        <w:t>fait</w:t>
      </w:r>
      <w:r w:rsidR="002938C1" w:rsidRPr="00F061E1">
        <w:rPr>
          <w:rStyle w:val="Aucun"/>
          <w:rFonts w:cs="Times New Roman"/>
          <w:sz w:val="28"/>
          <w:szCs w:val="28"/>
        </w:rPr>
        <w:t xml:space="preserve"> l’expérience d</w:t>
      </w:r>
      <w:r w:rsidR="00FC4242">
        <w:rPr>
          <w:rStyle w:val="Aucun"/>
          <w:rFonts w:cs="Times New Roman"/>
          <w:sz w:val="28"/>
          <w:szCs w:val="28"/>
        </w:rPr>
        <w:t>e</w:t>
      </w:r>
      <w:r w:rsidR="002938C1" w:rsidRPr="00F061E1">
        <w:rPr>
          <w:rStyle w:val="Aucun"/>
          <w:rFonts w:cs="Times New Roman"/>
          <w:sz w:val="28"/>
          <w:szCs w:val="28"/>
        </w:rPr>
        <w:t xml:space="preserve"> violence</w:t>
      </w:r>
      <w:r w:rsidR="00FC4242">
        <w:rPr>
          <w:rStyle w:val="Aucun"/>
          <w:rFonts w:cs="Times New Roman"/>
          <w:sz w:val="28"/>
          <w:szCs w:val="28"/>
        </w:rPr>
        <w:t>s</w:t>
      </w:r>
      <w:r w:rsidR="002938C1">
        <w:rPr>
          <w:rStyle w:val="Aucun"/>
          <w:rFonts w:cs="Times New Roman"/>
          <w:sz w:val="28"/>
          <w:szCs w:val="28"/>
        </w:rPr>
        <w:t xml:space="preserve"> </w:t>
      </w:r>
      <w:r w:rsidR="002938C1" w:rsidRPr="00F061E1">
        <w:rPr>
          <w:rStyle w:val="Aucun"/>
          <w:rFonts w:cs="Times New Roman"/>
          <w:sz w:val="28"/>
          <w:szCs w:val="28"/>
        </w:rPr>
        <w:t>spécifique</w:t>
      </w:r>
      <w:r w:rsidR="00FC4242">
        <w:rPr>
          <w:rStyle w:val="Aucun"/>
          <w:rFonts w:cs="Times New Roman"/>
          <w:sz w:val="28"/>
          <w:szCs w:val="28"/>
        </w:rPr>
        <w:t>s</w:t>
      </w:r>
      <w:r w:rsidR="002938C1">
        <w:rPr>
          <w:rStyle w:val="Aucun"/>
          <w:rFonts w:cs="Times New Roman"/>
          <w:sz w:val="28"/>
          <w:szCs w:val="28"/>
        </w:rPr>
        <w:t xml:space="preserve"> </w:t>
      </w:r>
      <w:r w:rsidR="002E3E7B">
        <w:rPr>
          <w:rStyle w:val="Aucun"/>
          <w:rFonts w:cs="Times New Roman"/>
          <w:sz w:val="28"/>
          <w:szCs w:val="28"/>
        </w:rPr>
        <w:t>quoique</w:t>
      </w:r>
      <w:r w:rsidR="00FC4242">
        <w:rPr>
          <w:rStyle w:val="Aucun"/>
          <w:rFonts w:cs="Times New Roman"/>
          <w:sz w:val="28"/>
          <w:szCs w:val="28"/>
        </w:rPr>
        <w:t xml:space="preserve"> </w:t>
      </w:r>
      <w:r w:rsidR="002E3E7B">
        <w:rPr>
          <w:rStyle w:val="Aucun"/>
          <w:rFonts w:cs="Times New Roman"/>
          <w:sz w:val="28"/>
          <w:szCs w:val="28"/>
        </w:rPr>
        <w:t xml:space="preserve">des plus </w:t>
      </w:r>
      <w:r w:rsidR="002938C1">
        <w:rPr>
          <w:rStyle w:val="Aucun"/>
          <w:rFonts w:cs="Times New Roman"/>
          <w:sz w:val="28"/>
          <w:szCs w:val="28"/>
        </w:rPr>
        <w:t>banale</w:t>
      </w:r>
      <w:r w:rsidR="002E3E7B">
        <w:rPr>
          <w:rStyle w:val="Aucun"/>
          <w:rFonts w:cs="Times New Roman"/>
          <w:sz w:val="28"/>
          <w:szCs w:val="28"/>
        </w:rPr>
        <w:t>s</w:t>
      </w:r>
      <w:r w:rsidR="002938C1" w:rsidRPr="00F061E1">
        <w:rPr>
          <w:rStyle w:val="Aucun"/>
          <w:rFonts w:cs="Times New Roman"/>
          <w:sz w:val="28"/>
          <w:szCs w:val="28"/>
        </w:rPr>
        <w:t> </w:t>
      </w:r>
      <w:r w:rsidR="009B2030">
        <w:rPr>
          <w:rStyle w:val="Aucun"/>
          <w:rFonts w:cs="Times New Roman"/>
          <w:sz w:val="28"/>
          <w:szCs w:val="28"/>
        </w:rPr>
        <w:t xml:space="preserve">au cinéma </w:t>
      </w:r>
      <w:r w:rsidR="002938C1" w:rsidRPr="00F061E1">
        <w:rPr>
          <w:rStyle w:val="Aucun"/>
          <w:rFonts w:cs="Times New Roman"/>
          <w:sz w:val="28"/>
          <w:szCs w:val="28"/>
        </w:rPr>
        <w:t xml:space="preserve">: </w:t>
      </w:r>
      <w:r w:rsidR="002938C1">
        <w:rPr>
          <w:rStyle w:val="Aucun"/>
          <w:rFonts w:cs="Times New Roman"/>
          <w:sz w:val="28"/>
          <w:szCs w:val="28"/>
        </w:rPr>
        <w:t xml:space="preserve">celle de </w:t>
      </w:r>
      <w:r w:rsidR="00FC7D38">
        <w:rPr>
          <w:rStyle w:val="Aucun"/>
          <w:rFonts w:cs="Times New Roman"/>
          <w:sz w:val="28"/>
          <w:szCs w:val="28"/>
        </w:rPr>
        <w:t>« </w:t>
      </w:r>
      <w:r w:rsidR="002938C1">
        <w:rPr>
          <w:rStyle w:val="Aucun"/>
          <w:rFonts w:cs="Times New Roman"/>
          <w:sz w:val="28"/>
          <w:szCs w:val="28"/>
        </w:rPr>
        <w:t>l’</w:t>
      </w:r>
      <w:r w:rsidR="002938C1" w:rsidRPr="00F061E1">
        <w:rPr>
          <w:rStyle w:val="Aucun"/>
          <w:rFonts w:cs="Times New Roman"/>
          <w:sz w:val="28"/>
          <w:szCs w:val="28"/>
        </w:rPr>
        <w:t xml:space="preserve">enfermement, </w:t>
      </w:r>
      <w:r w:rsidR="002938C1">
        <w:rPr>
          <w:rStyle w:val="Aucun"/>
          <w:rFonts w:cs="Times New Roman"/>
          <w:sz w:val="28"/>
          <w:szCs w:val="28"/>
        </w:rPr>
        <w:t>de l’</w:t>
      </w:r>
      <w:r w:rsidR="002938C1" w:rsidRPr="00F061E1">
        <w:rPr>
          <w:rStyle w:val="Aucun"/>
          <w:rFonts w:cs="Times New Roman"/>
          <w:sz w:val="28"/>
          <w:szCs w:val="28"/>
        </w:rPr>
        <w:t>amuïssement</w:t>
      </w:r>
      <w:r w:rsidR="00FC4242">
        <w:rPr>
          <w:rStyle w:val="Aucun"/>
          <w:rFonts w:cs="Times New Roman"/>
          <w:sz w:val="28"/>
          <w:szCs w:val="28"/>
        </w:rPr>
        <w:t xml:space="preserve"> </w:t>
      </w:r>
      <w:r w:rsidR="002E3E7B">
        <w:rPr>
          <w:rStyle w:val="Aucun"/>
          <w:rFonts w:cs="Times New Roman"/>
          <w:sz w:val="28"/>
          <w:szCs w:val="28"/>
        </w:rPr>
        <w:t>– b</w:t>
      </w:r>
      <w:r w:rsidR="00FC4242">
        <w:rPr>
          <w:rStyle w:val="Aucun"/>
          <w:rFonts w:cs="Times New Roman"/>
          <w:sz w:val="28"/>
          <w:szCs w:val="28"/>
        </w:rPr>
        <w:t xml:space="preserve">eau </w:t>
      </w:r>
      <w:r w:rsidR="007B293F">
        <w:rPr>
          <w:rStyle w:val="Aucun"/>
          <w:rFonts w:cs="Times New Roman"/>
          <w:sz w:val="28"/>
          <w:szCs w:val="28"/>
        </w:rPr>
        <w:t xml:space="preserve">et vieux </w:t>
      </w:r>
      <w:r w:rsidR="00FC4242">
        <w:rPr>
          <w:rStyle w:val="Aucun"/>
          <w:rFonts w:cs="Times New Roman"/>
          <w:sz w:val="28"/>
          <w:szCs w:val="28"/>
        </w:rPr>
        <w:t>mot pour dire qu’elle est rendue muette</w:t>
      </w:r>
      <w:r w:rsidR="002E3E7B">
        <w:rPr>
          <w:rStyle w:val="Aucun"/>
          <w:rFonts w:cs="Times New Roman"/>
          <w:sz w:val="28"/>
          <w:szCs w:val="28"/>
        </w:rPr>
        <w:t xml:space="preserve"> –</w:t>
      </w:r>
      <w:r w:rsidR="00FC4242">
        <w:rPr>
          <w:rStyle w:val="Aucun"/>
          <w:rFonts w:cs="Times New Roman"/>
          <w:sz w:val="28"/>
          <w:szCs w:val="28"/>
        </w:rPr>
        <w:t>,</w:t>
      </w:r>
      <w:r w:rsidR="00554C5E">
        <w:rPr>
          <w:rStyle w:val="Aucun"/>
          <w:rFonts w:cs="Times New Roman"/>
          <w:sz w:val="28"/>
          <w:szCs w:val="28"/>
        </w:rPr>
        <w:t xml:space="preserve"> et de la </w:t>
      </w:r>
      <w:r w:rsidR="002938C1" w:rsidRPr="00F061E1">
        <w:rPr>
          <w:rStyle w:val="Aucun"/>
          <w:rFonts w:cs="Times New Roman"/>
          <w:sz w:val="28"/>
          <w:szCs w:val="28"/>
        </w:rPr>
        <w:t>menace</w:t>
      </w:r>
      <w:r w:rsidR="00554C5E">
        <w:rPr>
          <w:rStyle w:val="Aucun"/>
          <w:rFonts w:cs="Times New Roman"/>
          <w:sz w:val="28"/>
          <w:szCs w:val="28"/>
        </w:rPr>
        <w:t xml:space="preserve"> </w:t>
      </w:r>
      <w:r w:rsidR="002938C1" w:rsidRPr="00F061E1">
        <w:rPr>
          <w:rStyle w:val="Aucun"/>
          <w:rFonts w:cs="Times New Roman"/>
          <w:sz w:val="28"/>
          <w:szCs w:val="28"/>
        </w:rPr>
        <w:t>de mort</w:t>
      </w:r>
      <w:r w:rsidR="00FC7D38">
        <w:rPr>
          <w:rStyle w:val="Aucun"/>
          <w:rFonts w:cs="Times New Roman"/>
          <w:sz w:val="28"/>
          <w:szCs w:val="28"/>
        </w:rPr>
        <w:t> »</w:t>
      </w:r>
      <w:r w:rsidR="00FC7D38">
        <w:rPr>
          <w:rStyle w:val="Appelnotedebasdep"/>
          <w:rFonts w:cs="Times New Roman"/>
          <w:sz w:val="28"/>
          <w:szCs w:val="28"/>
        </w:rPr>
        <w:footnoteReference w:id="2"/>
      </w:r>
      <w:r w:rsidR="002938C1" w:rsidRPr="00F061E1">
        <w:rPr>
          <w:rStyle w:val="Aucun"/>
          <w:rFonts w:cs="Times New Roman"/>
          <w:sz w:val="28"/>
          <w:szCs w:val="28"/>
        </w:rPr>
        <w:t>.</w:t>
      </w:r>
      <w:r w:rsidR="002E3E7B">
        <w:rPr>
          <w:rStyle w:val="Aucun"/>
          <w:rFonts w:cs="Times New Roman"/>
          <w:sz w:val="28"/>
          <w:szCs w:val="28"/>
        </w:rPr>
        <w:t xml:space="preserve"> Rien que ça.</w:t>
      </w:r>
    </w:p>
    <w:p w14:paraId="4274391D" w14:textId="3E041C47" w:rsidR="009B2030"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Ingrid Bergman </w:t>
      </w:r>
      <w:r w:rsidR="007B293F">
        <w:rPr>
          <w:rStyle w:val="Aucun"/>
          <w:rFonts w:cs="Times New Roman"/>
          <w:sz w:val="28"/>
          <w:szCs w:val="28"/>
        </w:rPr>
        <w:t xml:space="preserve">y </w:t>
      </w:r>
      <w:r w:rsidRPr="00F061E1">
        <w:rPr>
          <w:rStyle w:val="Aucun"/>
          <w:rFonts w:cs="Times New Roman"/>
          <w:sz w:val="28"/>
          <w:szCs w:val="28"/>
        </w:rPr>
        <w:t>joue le rôle d</w:t>
      </w:r>
      <w:r w:rsidR="00FC4242">
        <w:rPr>
          <w:rStyle w:val="Aucun"/>
          <w:rFonts w:cs="Times New Roman"/>
          <w:sz w:val="28"/>
          <w:szCs w:val="28"/>
        </w:rPr>
        <w:t xml:space="preserve">e Paula, </w:t>
      </w:r>
      <w:r w:rsidRPr="00F061E1">
        <w:rPr>
          <w:rStyle w:val="Aucun"/>
          <w:rFonts w:cs="Times New Roman"/>
          <w:sz w:val="28"/>
          <w:szCs w:val="28"/>
        </w:rPr>
        <w:t>jeune chanteuse prometteuse</w:t>
      </w:r>
      <w:r w:rsidR="00FC4242">
        <w:rPr>
          <w:rStyle w:val="Aucun"/>
          <w:rFonts w:cs="Times New Roman"/>
          <w:sz w:val="28"/>
          <w:szCs w:val="28"/>
        </w:rPr>
        <w:t xml:space="preserve"> </w:t>
      </w:r>
      <w:r w:rsidRPr="00F061E1">
        <w:rPr>
          <w:rStyle w:val="Aucun"/>
          <w:rFonts w:cs="Times New Roman"/>
          <w:sz w:val="28"/>
          <w:szCs w:val="28"/>
        </w:rPr>
        <w:t xml:space="preserve">mais qui a perdu sa voix depuis </w:t>
      </w:r>
      <w:r w:rsidR="00FC4242">
        <w:rPr>
          <w:rStyle w:val="Aucun"/>
          <w:rFonts w:cs="Times New Roman"/>
          <w:sz w:val="28"/>
          <w:szCs w:val="28"/>
        </w:rPr>
        <w:t xml:space="preserve">le traumatisme qu’a été </w:t>
      </w:r>
      <w:r w:rsidR="002E3E7B">
        <w:rPr>
          <w:rStyle w:val="Aucun"/>
          <w:rFonts w:cs="Times New Roman"/>
          <w:sz w:val="28"/>
          <w:szCs w:val="28"/>
        </w:rPr>
        <w:t xml:space="preserve">pour elle </w:t>
      </w:r>
      <w:r w:rsidRPr="00F061E1">
        <w:rPr>
          <w:rStyle w:val="Aucun"/>
          <w:rFonts w:cs="Times New Roman"/>
          <w:sz w:val="28"/>
          <w:szCs w:val="28"/>
        </w:rPr>
        <w:t>l’assassinat de sa tante,</w:t>
      </w:r>
      <w:r w:rsidR="00A27C0D">
        <w:rPr>
          <w:rStyle w:val="Aucun"/>
          <w:rFonts w:cs="Times New Roman"/>
          <w:sz w:val="28"/>
          <w:szCs w:val="28"/>
        </w:rPr>
        <w:t xml:space="preserve"> </w:t>
      </w:r>
      <w:r w:rsidRPr="00F061E1">
        <w:rPr>
          <w:rStyle w:val="Aucun"/>
          <w:rFonts w:cs="Times New Roman"/>
          <w:sz w:val="28"/>
          <w:szCs w:val="28"/>
        </w:rPr>
        <w:lastRenderedPageBreak/>
        <w:t xml:space="preserve">Alice Alquist, elle-même naguère cantatrice célèbre. Le meurtrier, impuni, n’a jamais été démasqué. La nièce de la cantatrice vient de s'installer à contrecœur avec son mari, Gregory, dans la maison </w:t>
      </w:r>
      <w:r w:rsidR="004F3BD6">
        <w:rPr>
          <w:rStyle w:val="Aucun"/>
          <w:rFonts w:cs="Times New Roman"/>
          <w:sz w:val="28"/>
          <w:szCs w:val="28"/>
        </w:rPr>
        <w:t>hantée</w:t>
      </w:r>
      <w:r w:rsidR="002E3E7B">
        <w:rPr>
          <w:rStyle w:val="Aucun"/>
          <w:rFonts w:cs="Times New Roman"/>
          <w:sz w:val="28"/>
          <w:szCs w:val="28"/>
        </w:rPr>
        <w:t xml:space="preserve"> </w:t>
      </w:r>
      <w:r w:rsidRPr="00F061E1">
        <w:rPr>
          <w:rStyle w:val="Aucun"/>
          <w:rFonts w:cs="Times New Roman"/>
          <w:sz w:val="28"/>
          <w:szCs w:val="28"/>
        </w:rPr>
        <w:t>que sa tante lui a léguée. Bien sûr, Gr</w:t>
      </w:r>
      <w:r w:rsidR="00D10FB2">
        <w:rPr>
          <w:rStyle w:val="Aucun"/>
          <w:rFonts w:cs="Times New Roman"/>
          <w:sz w:val="28"/>
          <w:szCs w:val="28"/>
        </w:rPr>
        <w:t>e</w:t>
      </w:r>
      <w:r w:rsidRPr="00F061E1">
        <w:rPr>
          <w:rStyle w:val="Aucun"/>
          <w:rFonts w:cs="Times New Roman"/>
          <w:sz w:val="28"/>
          <w:szCs w:val="28"/>
        </w:rPr>
        <w:t xml:space="preserve">gory est l'assassin </w:t>
      </w:r>
      <w:r w:rsidR="00FC4242">
        <w:rPr>
          <w:rStyle w:val="Aucun"/>
          <w:rFonts w:cs="Times New Roman"/>
          <w:sz w:val="28"/>
          <w:szCs w:val="28"/>
        </w:rPr>
        <w:t>d’Alice Alquist, qu’</w:t>
      </w:r>
      <w:r w:rsidRPr="00F061E1">
        <w:rPr>
          <w:rStyle w:val="Aucun"/>
          <w:rFonts w:cs="Times New Roman"/>
          <w:sz w:val="28"/>
          <w:szCs w:val="28"/>
        </w:rPr>
        <w:t xml:space="preserve">il a </w:t>
      </w:r>
      <w:r w:rsidR="00FC4242">
        <w:rPr>
          <w:rStyle w:val="Aucun"/>
          <w:rFonts w:cs="Times New Roman"/>
          <w:sz w:val="28"/>
          <w:szCs w:val="28"/>
        </w:rPr>
        <w:t xml:space="preserve">étranglée. </w:t>
      </w:r>
      <w:r w:rsidR="003F0C20">
        <w:rPr>
          <w:rStyle w:val="Aucun"/>
          <w:rFonts w:cs="Times New Roman"/>
          <w:sz w:val="28"/>
          <w:szCs w:val="28"/>
        </w:rPr>
        <w:t xml:space="preserve">Ensuite il a </w:t>
      </w:r>
      <w:r w:rsidRPr="00F061E1">
        <w:rPr>
          <w:rStyle w:val="Aucun"/>
          <w:rFonts w:cs="Times New Roman"/>
          <w:sz w:val="28"/>
          <w:szCs w:val="28"/>
        </w:rPr>
        <w:t>manœuvré pour séduire Paula</w:t>
      </w:r>
      <w:r w:rsidR="009B2030">
        <w:rPr>
          <w:rStyle w:val="Aucun"/>
          <w:rFonts w:cs="Times New Roman"/>
          <w:sz w:val="28"/>
          <w:szCs w:val="28"/>
        </w:rPr>
        <w:t xml:space="preserve"> et </w:t>
      </w:r>
      <w:r w:rsidRPr="00F061E1">
        <w:rPr>
          <w:rStyle w:val="Aucun"/>
          <w:rFonts w:cs="Times New Roman"/>
          <w:sz w:val="28"/>
          <w:szCs w:val="28"/>
        </w:rPr>
        <w:t>l’épouser</w:t>
      </w:r>
      <w:r w:rsidR="002E3E7B">
        <w:rPr>
          <w:rStyle w:val="Aucun"/>
          <w:rFonts w:cs="Times New Roman"/>
          <w:sz w:val="28"/>
          <w:szCs w:val="28"/>
        </w:rPr>
        <w:t>,</w:t>
      </w:r>
      <w:r w:rsidRPr="00F061E1">
        <w:rPr>
          <w:rStyle w:val="Aucun"/>
          <w:rFonts w:cs="Times New Roman"/>
          <w:sz w:val="28"/>
          <w:szCs w:val="28"/>
        </w:rPr>
        <w:t xml:space="preserve"> </w:t>
      </w:r>
      <w:r w:rsidR="002E3E7B">
        <w:rPr>
          <w:rStyle w:val="Aucun"/>
          <w:rFonts w:cs="Times New Roman"/>
          <w:sz w:val="28"/>
          <w:szCs w:val="28"/>
        </w:rPr>
        <w:t>dans le but</w:t>
      </w:r>
      <w:r w:rsidRPr="00F061E1">
        <w:rPr>
          <w:rStyle w:val="Aucun"/>
          <w:rFonts w:cs="Times New Roman"/>
          <w:sz w:val="28"/>
          <w:szCs w:val="28"/>
        </w:rPr>
        <w:t xml:space="preserve"> de mettre la main sur les bijoux de la cantatrice</w:t>
      </w:r>
      <w:r w:rsidR="002E3E7B">
        <w:rPr>
          <w:rStyle w:val="Aucun"/>
          <w:rFonts w:cs="Times New Roman"/>
          <w:sz w:val="28"/>
          <w:szCs w:val="28"/>
        </w:rPr>
        <w:t>, lesquels sont</w:t>
      </w:r>
      <w:r w:rsidRPr="00F061E1">
        <w:rPr>
          <w:rStyle w:val="Aucun"/>
          <w:rFonts w:cs="Times New Roman"/>
          <w:sz w:val="28"/>
          <w:szCs w:val="28"/>
        </w:rPr>
        <w:t xml:space="preserve"> cachés au grenier.</w:t>
      </w:r>
      <w:r w:rsidR="000C5F18">
        <w:rPr>
          <w:rFonts w:cs="Times New Roman"/>
          <w:sz w:val="28"/>
          <w:szCs w:val="28"/>
        </w:rPr>
        <w:t xml:space="preserve"> </w:t>
      </w:r>
      <w:r w:rsidRPr="00F061E1">
        <w:rPr>
          <w:rStyle w:val="Aucun"/>
          <w:rFonts w:cs="Times New Roman"/>
          <w:sz w:val="28"/>
          <w:szCs w:val="28"/>
        </w:rPr>
        <w:t xml:space="preserve">Non content de manipuler sa jeune épouse, le mari, </w:t>
      </w:r>
      <w:r w:rsidR="00A27C0D">
        <w:rPr>
          <w:rStyle w:val="Aucun"/>
          <w:rFonts w:cs="Times New Roman"/>
          <w:sz w:val="28"/>
          <w:szCs w:val="28"/>
        </w:rPr>
        <w:t xml:space="preserve">plus vieux qu’elle et </w:t>
      </w:r>
      <w:r w:rsidRPr="00F061E1">
        <w:rPr>
          <w:rStyle w:val="Aucun"/>
          <w:rFonts w:cs="Times New Roman"/>
          <w:sz w:val="28"/>
          <w:szCs w:val="28"/>
        </w:rPr>
        <w:t>déjà marié par ailleurs</w:t>
      </w:r>
      <w:r w:rsidR="00A27C0D">
        <w:rPr>
          <w:rStyle w:val="Aucun"/>
          <w:rFonts w:cs="Times New Roman"/>
          <w:sz w:val="28"/>
          <w:szCs w:val="28"/>
        </w:rPr>
        <w:t>,</w:t>
      </w:r>
      <w:r w:rsidRPr="00F061E1">
        <w:rPr>
          <w:rStyle w:val="Aucun"/>
          <w:rFonts w:cs="Times New Roman"/>
          <w:sz w:val="28"/>
          <w:szCs w:val="28"/>
        </w:rPr>
        <w:t xml:space="preserve"> et donc plus ou moins bigame et vrai escroc, fouille chaque nuit </w:t>
      </w:r>
      <w:r w:rsidR="002E3E7B">
        <w:rPr>
          <w:rStyle w:val="Aucun"/>
          <w:rFonts w:cs="Times New Roman"/>
          <w:sz w:val="28"/>
          <w:szCs w:val="28"/>
        </w:rPr>
        <w:t xml:space="preserve">la maison </w:t>
      </w:r>
      <w:r w:rsidRPr="00F061E1">
        <w:rPr>
          <w:rStyle w:val="Aucun"/>
          <w:rFonts w:cs="Times New Roman"/>
          <w:sz w:val="28"/>
          <w:szCs w:val="28"/>
        </w:rPr>
        <w:t>à la recherche du magot</w:t>
      </w:r>
      <w:r w:rsidR="00A27C0D">
        <w:rPr>
          <w:rStyle w:val="Aucun"/>
          <w:rFonts w:cs="Times New Roman"/>
          <w:sz w:val="28"/>
          <w:szCs w:val="28"/>
        </w:rPr>
        <w:t>,</w:t>
      </w:r>
      <w:r w:rsidRPr="00F061E1">
        <w:rPr>
          <w:rStyle w:val="Aucun"/>
          <w:rFonts w:cs="Times New Roman"/>
          <w:sz w:val="28"/>
          <w:szCs w:val="28"/>
        </w:rPr>
        <w:t xml:space="preserve"> pendant que Paula se morfond dans </w:t>
      </w:r>
      <w:r w:rsidR="002E3E7B">
        <w:rPr>
          <w:rStyle w:val="Aucun"/>
          <w:rFonts w:cs="Times New Roman"/>
          <w:sz w:val="28"/>
          <w:szCs w:val="28"/>
        </w:rPr>
        <w:t>la</w:t>
      </w:r>
      <w:r w:rsidRPr="00F061E1">
        <w:rPr>
          <w:rStyle w:val="Aucun"/>
          <w:rFonts w:cs="Times New Roman"/>
          <w:sz w:val="28"/>
          <w:szCs w:val="28"/>
        </w:rPr>
        <w:t xml:space="preserve"> </w:t>
      </w:r>
      <w:r w:rsidR="002E3E7B">
        <w:rPr>
          <w:rStyle w:val="Aucun"/>
          <w:rFonts w:cs="Times New Roman"/>
          <w:sz w:val="28"/>
          <w:szCs w:val="28"/>
        </w:rPr>
        <w:t>demeure</w:t>
      </w:r>
      <w:r w:rsidRPr="00F061E1">
        <w:rPr>
          <w:rStyle w:val="Aucun"/>
          <w:rFonts w:cs="Times New Roman"/>
          <w:sz w:val="28"/>
          <w:szCs w:val="28"/>
        </w:rPr>
        <w:t xml:space="preserve"> lugubre qu’elle déteste. Les bijoux intéressent Gregory bien plus que les femmes, et sa méthode pour spolier Paula l’occupe à plein temps : quand il n’est pas occupé </w:t>
      </w:r>
      <w:r w:rsidR="00E34100">
        <w:rPr>
          <w:rStyle w:val="Aucun"/>
          <w:rFonts w:cs="Times New Roman"/>
          <w:sz w:val="28"/>
          <w:szCs w:val="28"/>
        </w:rPr>
        <w:t xml:space="preserve">à </w:t>
      </w:r>
      <w:r w:rsidRPr="00F061E1">
        <w:rPr>
          <w:rStyle w:val="Aucun"/>
          <w:rFonts w:cs="Times New Roman"/>
          <w:sz w:val="28"/>
          <w:szCs w:val="28"/>
        </w:rPr>
        <w:t>fouiner dans les costumes de scène et les décors de théâtre</w:t>
      </w:r>
      <w:r w:rsidR="002E3E7B">
        <w:rPr>
          <w:rStyle w:val="Aucun"/>
          <w:rFonts w:cs="Times New Roman"/>
          <w:sz w:val="28"/>
          <w:szCs w:val="28"/>
        </w:rPr>
        <w:t xml:space="preserve"> dans les combles</w:t>
      </w:r>
      <w:r w:rsidRPr="00F061E1">
        <w:rPr>
          <w:rStyle w:val="Aucun"/>
          <w:rFonts w:cs="Times New Roman"/>
          <w:sz w:val="28"/>
          <w:szCs w:val="28"/>
        </w:rPr>
        <w:t xml:space="preserve">, il </w:t>
      </w:r>
      <w:r w:rsidR="00831AB6">
        <w:rPr>
          <w:rStyle w:val="Aucun"/>
          <w:rFonts w:cs="Times New Roman"/>
          <w:sz w:val="28"/>
          <w:szCs w:val="28"/>
        </w:rPr>
        <w:t>multiplie</w:t>
      </w:r>
      <w:r w:rsidRPr="00F061E1">
        <w:rPr>
          <w:rStyle w:val="Aucun"/>
          <w:rFonts w:cs="Times New Roman"/>
          <w:sz w:val="28"/>
          <w:szCs w:val="28"/>
        </w:rPr>
        <w:t xml:space="preserve"> </w:t>
      </w:r>
      <w:r w:rsidR="00831AB6">
        <w:rPr>
          <w:rStyle w:val="Aucun"/>
          <w:rFonts w:cs="Times New Roman"/>
          <w:sz w:val="28"/>
          <w:szCs w:val="28"/>
        </w:rPr>
        <w:t>l</w:t>
      </w:r>
      <w:r w:rsidRPr="00F061E1">
        <w:rPr>
          <w:rStyle w:val="Aucun"/>
          <w:rFonts w:cs="Times New Roman"/>
          <w:sz w:val="28"/>
          <w:szCs w:val="28"/>
        </w:rPr>
        <w:t xml:space="preserve">es stratagèmes </w:t>
      </w:r>
      <w:r w:rsidR="004F3BD6">
        <w:rPr>
          <w:rStyle w:val="Aucun"/>
          <w:rFonts w:cs="Times New Roman"/>
          <w:sz w:val="28"/>
          <w:szCs w:val="28"/>
        </w:rPr>
        <w:t>susceptibles de</w:t>
      </w:r>
      <w:r w:rsidRPr="00F061E1">
        <w:rPr>
          <w:rStyle w:val="Aucun"/>
          <w:rFonts w:cs="Times New Roman"/>
          <w:sz w:val="28"/>
          <w:szCs w:val="28"/>
        </w:rPr>
        <w:t xml:space="preserve"> </w:t>
      </w:r>
      <w:r w:rsidR="003F0C20">
        <w:rPr>
          <w:rStyle w:val="Aucun"/>
          <w:rFonts w:cs="Times New Roman"/>
          <w:sz w:val="28"/>
          <w:szCs w:val="28"/>
        </w:rPr>
        <w:t>rendre sa femme folle</w:t>
      </w:r>
      <w:r w:rsidRPr="00F061E1">
        <w:rPr>
          <w:rStyle w:val="Aucun"/>
          <w:rFonts w:cs="Times New Roman"/>
          <w:sz w:val="28"/>
          <w:szCs w:val="28"/>
        </w:rPr>
        <w:t xml:space="preserve">. </w:t>
      </w:r>
    </w:p>
    <w:p w14:paraId="56C14CB8" w14:textId="16CFBE33" w:rsidR="00833C90" w:rsidRPr="00F061E1" w:rsidRDefault="003F0C20" w:rsidP="00E30240">
      <w:pPr>
        <w:pStyle w:val="Sansinterligne"/>
        <w:spacing w:line="360" w:lineRule="auto"/>
        <w:jc w:val="both"/>
        <w:rPr>
          <w:rFonts w:cs="Times New Roman"/>
          <w:sz w:val="28"/>
          <w:szCs w:val="28"/>
        </w:rPr>
      </w:pPr>
      <w:r>
        <w:rPr>
          <w:rStyle w:val="Aucun"/>
          <w:rFonts w:cs="Times New Roman"/>
          <w:sz w:val="28"/>
          <w:szCs w:val="28"/>
        </w:rPr>
        <w:t>La machination</w:t>
      </w:r>
      <w:r w:rsidRPr="00F061E1">
        <w:rPr>
          <w:rStyle w:val="Aucun"/>
          <w:rFonts w:cs="Times New Roman"/>
          <w:sz w:val="28"/>
          <w:szCs w:val="28"/>
        </w:rPr>
        <w:t xml:space="preserve"> </w:t>
      </w:r>
      <w:r w:rsidR="007B293F">
        <w:rPr>
          <w:rStyle w:val="Aucun"/>
          <w:rFonts w:cs="Times New Roman"/>
          <w:sz w:val="28"/>
          <w:szCs w:val="28"/>
        </w:rPr>
        <w:t xml:space="preserve">principale </w:t>
      </w:r>
      <w:r w:rsidRPr="00F061E1">
        <w:rPr>
          <w:rStyle w:val="Aucun"/>
          <w:rFonts w:cs="Times New Roman"/>
          <w:sz w:val="28"/>
          <w:szCs w:val="28"/>
        </w:rPr>
        <w:t xml:space="preserve">qui donne son titre au film </w:t>
      </w:r>
      <w:r w:rsidR="00831AB6" w:rsidRPr="00831AB6">
        <w:rPr>
          <w:rStyle w:val="Aucun"/>
          <w:rFonts w:cs="Times New Roman"/>
          <w:i/>
          <w:iCs/>
          <w:sz w:val="28"/>
          <w:szCs w:val="28"/>
        </w:rPr>
        <w:t>Gaslight</w:t>
      </w:r>
      <w:r w:rsidR="00831AB6">
        <w:rPr>
          <w:rStyle w:val="Aucun"/>
          <w:rFonts w:cs="Times New Roman"/>
          <w:sz w:val="28"/>
          <w:szCs w:val="28"/>
        </w:rPr>
        <w:t xml:space="preserve"> </w:t>
      </w:r>
      <w:r w:rsidRPr="00F061E1">
        <w:rPr>
          <w:rStyle w:val="Aucun"/>
          <w:rFonts w:cs="Times New Roman"/>
          <w:sz w:val="28"/>
          <w:szCs w:val="28"/>
        </w:rPr>
        <w:t>consiste à baisser progressivement l’intensité de la lumière des lampes à gaz</w:t>
      </w:r>
      <w:r>
        <w:rPr>
          <w:rStyle w:val="Aucun"/>
          <w:rFonts w:cs="Times New Roman"/>
          <w:sz w:val="28"/>
          <w:szCs w:val="28"/>
        </w:rPr>
        <w:t>,</w:t>
      </w:r>
      <w:r w:rsidRPr="00F061E1">
        <w:rPr>
          <w:rStyle w:val="Aucun"/>
          <w:rFonts w:cs="Times New Roman"/>
          <w:sz w:val="28"/>
          <w:szCs w:val="28"/>
        </w:rPr>
        <w:t xml:space="preserve"> pour lui faire croire qu'elle perd la vue</w:t>
      </w:r>
      <w:r>
        <w:rPr>
          <w:rStyle w:val="Aucun"/>
          <w:rFonts w:cs="Times New Roman"/>
          <w:sz w:val="28"/>
          <w:szCs w:val="28"/>
        </w:rPr>
        <w:t>,</w:t>
      </w:r>
      <w:r w:rsidRPr="00F061E1">
        <w:rPr>
          <w:rStyle w:val="Aucun"/>
          <w:rFonts w:cs="Times New Roman"/>
          <w:sz w:val="28"/>
          <w:szCs w:val="28"/>
        </w:rPr>
        <w:t xml:space="preserve"> et </w:t>
      </w:r>
      <w:r>
        <w:rPr>
          <w:rStyle w:val="Aucun"/>
          <w:rFonts w:cs="Times New Roman"/>
          <w:sz w:val="28"/>
          <w:szCs w:val="28"/>
        </w:rPr>
        <w:t>la tête</w:t>
      </w:r>
      <w:r w:rsidRPr="00F061E1">
        <w:rPr>
          <w:rStyle w:val="Aucun"/>
          <w:rFonts w:cs="Times New Roman"/>
          <w:sz w:val="28"/>
          <w:szCs w:val="28"/>
        </w:rPr>
        <w:t xml:space="preserve">. C’est la plus spectaculaire de ses manipulations. </w:t>
      </w:r>
      <w:r w:rsidR="002E3E7B">
        <w:rPr>
          <w:rStyle w:val="Aucun"/>
          <w:rFonts w:cs="Times New Roman"/>
          <w:sz w:val="28"/>
          <w:szCs w:val="28"/>
        </w:rPr>
        <w:t xml:space="preserve">Le </w:t>
      </w:r>
      <w:r w:rsidR="002E3E7B" w:rsidRPr="002E3E7B">
        <w:rPr>
          <w:rStyle w:val="Aucun"/>
          <w:rFonts w:cs="Times New Roman"/>
          <w:i/>
          <w:iCs/>
          <w:sz w:val="28"/>
          <w:szCs w:val="28"/>
        </w:rPr>
        <w:t>gaslighting</w:t>
      </w:r>
      <w:r w:rsidR="002E3E7B">
        <w:rPr>
          <w:rStyle w:val="Aucun"/>
          <w:rFonts w:cs="Times New Roman"/>
          <w:sz w:val="28"/>
          <w:szCs w:val="28"/>
        </w:rPr>
        <w:t xml:space="preserve"> </w:t>
      </w:r>
      <w:r w:rsidRPr="00F061E1">
        <w:rPr>
          <w:rStyle w:val="Aucun"/>
          <w:rFonts w:cs="Times New Roman"/>
          <w:sz w:val="28"/>
          <w:szCs w:val="28"/>
        </w:rPr>
        <w:t xml:space="preserve">américain est </w:t>
      </w:r>
      <w:r w:rsidR="000C5F18">
        <w:rPr>
          <w:rStyle w:val="Aucun"/>
          <w:rFonts w:cs="Times New Roman"/>
          <w:sz w:val="28"/>
          <w:szCs w:val="28"/>
        </w:rPr>
        <w:t>la technique</w:t>
      </w:r>
      <w:r w:rsidR="002E3E7B">
        <w:rPr>
          <w:rStyle w:val="Aucun"/>
          <w:rFonts w:cs="Times New Roman"/>
          <w:sz w:val="28"/>
          <w:szCs w:val="28"/>
        </w:rPr>
        <w:t xml:space="preserve"> </w:t>
      </w:r>
      <w:r w:rsidRPr="00F061E1">
        <w:rPr>
          <w:rStyle w:val="Aucun"/>
          <w:rFonts w:cs="Times New Roman"/>
          <w:sz w:val="28"/>
          <w:szCs w:val="28"/>
        </w:rPr>
        <w:t>pragmatique</w:t>
      </w:r>
      <w:r w:rsidR="00831AB6">
        <w:rPr>
          <w:rStyle w:val="Aucun"/>
          <w:rFonts w:cs="Times New Roman"/>
          <w:sz w:val="28"/>
          <w:szCs w:val="28"/>
        </w:rPr>
        <w:t xml:space="preserve"> </w:t>
      </w:r>
      <w:r w:rsidR="002E3E7B">
        <w:rPr>
          <w:rStyle w:val="Aucun"/>
          <w:rFonts w:cs="Times New Roman"/>
          <w:sz w:val="28"/>
          <w:szCs w:val="28"/>
        </w:rPr>
        <w:t>qui</w:t>
      </w:r>
      <w:r>
        <w:rPr>
          <w:rStyle w:val="Aucun"/>
          <w:rFonts w:cs="Times New Roman"/>
          <w:sz w:val="28"/>
          <w:szCs w:val="28"/>
        </w:rPr>
        <w:t xml:space="preserve"> illustre</w:t>
      </w:r>
      <w:r w:rsidRPr="00F061E1">
        <w:rPr>
          <w:rStyle w:val="Aucun"/>
          <w:rFonts w:cs="Times New Roman"/>
          <w:sz w:val="28"/>
          <w:szCs w:val="28"/>
        </w:rPr>
        <w:t xml:space="preserve"> le </w:t>
      </w:r>
      <w:r w:rsidRPr="00F061E1">
        <w:rPr>
          <w:rStyle w:val="Aucun"/>
          <w:rFonts w:cs="Times New Roman"/>
          <w:i/>
          <w:iCs/>
          <w:sz w:val="28"/>
          <w:szCs w:val="28"/>
        </w:rPr>
        <w:t>How do do it</w:t>
      </w:r>
      <w:r w:rsidRPr="00F061E1">
        <w:rPr>
          <w:rStyle w:val="Aucun"/>
          <w:rFonts w:cs="Times New Roman"/>
          <w:sz w:val="28"/>
          <w:szCs w:val="28"/>
        </w:rPr>
        <w:t xml:space="preserve"> </w:t>
      </w:r>
      <w:r w:rsidR="000C5F18">
        <w:rPr>
          <w:rStyle w:val="Aucun"/>
          <w:rFonts w:cs="Times New Roman"/>
          <w:sz w:val="28"/>
          <w:szCs w:val="28"/>
        </w:rPr>
        <w:t>caractéristique du</w:t>
      </w:r>
      <w:r w:rsidR="002E3E7B">
        <w:rPr>
          <w:rStyle w:val="Aucun"/>
          <w:rFonts w:cs="Times New Roman"/>
          <w:sz w:val="28"/>
          <w:szCs w:val="28"/>
        </w:rPr>
        <w:t xml:space="preserve"> rêve américain </w:t>
      </w:r>
      <w:r w:rsidRPr="00F061E1">
        <w:rPr>
          <w:rStyle w:val="Aucun"/>
          <w:rFonts w:cs="Times New Roman"/>
          <w:sz w:val="28"/>
          <w:szCs w:val="28"/>
        </w:rPr>
        <w:t>– la méthode, le mode d’emploi </w:t>
      </w:r>
      <w:r w:rsidR="002E3E7B">
        <w:rPr>
          <w:rStyle w:val="Aucun"/>
          <w:rFonts w:cs="Times New Roman"/>
          <w:sz w:val="28"/>
          <w:szCs w:val="28"/>
        </w:rPr>
        <w:t>–</w:t>
      </w:r>
      <w:r w:rsidRPr="00F061E1">
        <w:rPr>
          <w:rStyle w:val="Aucun"/>
          <w:rFonts w:cs="Times New Roman"/>
          <w:sz w:val="28"/>
          <w:szCs w:val="28"/>
        </w:rPr>
        <w:t xml:space="preserve"> comment faire</w:t>
      </w:r>
      <w:r w:rsidR="00831AB6">
        <w:rPr>
          <w:rStyle w:val="Aucun"/>
          <w:rFonts w:cs="Times New Roman"/>
          <w:sz w:val="28"/>
          <w:szCs w:val="28"/>
        </w:rPr>
        <w:t xml:space="preserve"> taire </w:t>
      </w:r>
      <w:r w:rsidR="002E3E7B">
        <w:rPr>
          <w:rStyle w:val="Aucun"/>
          <w:rFonts w:cs="Times New Roman"/>
          <w:sz w:val="28"/>
          <w:szCs w:val="28"/>
        </w:rPr>
        <w:t>les</w:t>
      </w:r>
      <w:r w:rsidR="00831AB6">
        <w:rPr>
          <w:rStyle w:val="Aucun"/>
          <w:rFonts w:cs="Times New Roman"/>
          <w:sz w:val="28"/>
          <w:szCs w:val="28"/>
        </w:rPr>
        <w:t xml:space="preserve"> femme</w:t>
      </w:r>
      <w:r w:rsidR="002E3E7B">
        <w:rPr>
          <w:rStyle w:val="Aucun"/>
          <w:rFonts w:cs="Times New Roman"/>
          <w:sz w:val="28"/>
          <w:szCs w:val="28"/>
        </w:rPr>
        <w:t>s qui ont tendance à l’ouvrir un peu trop</w:t>
      </w:r>
      <w:r w:rsidRPr="00F061E1">
        <w:rPr>
          <w:rStyle w:val="Aucun"/>
          <w:rFonts w:cs="Times New Roman"/>
          <w:sz w:val="28"/>
          <w:szCs w:val="28"/>
        </w:rPr>
        <w:t>.</w:t>
      </w:r>
      <w:r>
        <w:rPr>
          <w:rStyle w:val="Aucun"/>
          <w:rFonts w:cs="Times New Roman"/>
          <w:sz w:val="28"/>
          <w:szCs w:val="28"/>
        </w:rPr>
        <w:t xml:space="preserve"> </w:t>
      </w:r>
      <w:r w:rsidR="002E3E7B">
        <w:rPr>
          <w:rStyle w:val="Aucun"/>
          <w:rFonts w:cs="Times New Roman"/>
          <w:sz w:val="28"/>
          <w:szCs w:val="28"/>
        </w:rPr>
        <w:t>Et ça</w:t>
      </w:r>
      <w:r w:rsidR="00831AB6" w:rsidRPr="00F061E1">
        <w:rPr>
          <w:rStyle w:val="Aucun"/>
          <w:rFonts w:cs="Times New Roman"/>
          <w:sz w:val="28"/>
          <w:szCs w:val="28"/>
        </w:rPr>
        <w:t xml:space="preserve"> marche : au fur et à mesure que la lumière baisse, la proie de Gregory plonge peu à peu dans le crépuscule de l'esprit et la paralysie du corps, entre honte et inhibition. Sa vie s’étiole et elle se plie sans plus se défendre à sa captivité, au milieu des domestiques </w:t>
      </w:r>
      <w:r w:rsidR="00831AB6">
        <w:rPr>
          <w:rStyle w:val="Aucun"/>
          <w:rFonts w:cs="Times New Roman"/>
          <w:sz w:val="28"/>
          <w:szCs w:val="28"/>
        </w:rPr>
        <w:t>ricanants</w:t>
      </w:r>
      <w:r w:rsidR="00831AB6" w:rsidRPr="00F061E1">
        <w:rPr>
          <w:rStyle w:val="Aucun"/>
          <w:rFonts w:cs="Times New Roman"/>
          <w:sz w:val="28"/>
          <w:szCs w:val="28"/>
        </w:rPr>
        <w:t xml:space="preserve"> et complices du mari. Jusqu’au </w:t>
      </w:r>
      <w:r w:rsidR="009B2030">
        <w:rPr>
          <w:rStyle w:val="Aucun"/>
          <w:rFonts w:cs="Times New Roman"/>
          <w:sz w:val="28"/>
          <w:szCs w:val="28"/>
        </w:rPr>
        <w:t>jour</w:t>
      </w:r>
      <w:r w:rsidR="00831AB6" w:rsidRPr="00F061E1">
        <w:rPr>
          <w:rStyle w:val="Aucun"/>
          <w:rFonts w:cs="Times New Roman"/>
          <w:sz w:val="28"/>
          <w:szCs w:val="28"/>
        </w:rPr>
        <w:t xml:space="preserve"> où elle accepte d’être sauvée</w:t>
      </w:r>
      <w:r w:rsidR="00831AB6">
        <w:rPr>
          <w:rStyle w:val="Aucun"/>
          <w:rFonts w:cs="Times New Roman"/>
          <w:sz w:val="28"/>
          <w:szCs w:val="28"/>
        </w:rPr>
        <w:t>,</w:t>
      </w:r>
      <w:r w:rsidR="00831AB6" w:rsidRPr="00F061E1">
        <w:rPr>
          <w:rStyle w:val="Aucun"/>
          <w:rFonts w:cs="Times New Roman"/>
          <w:sz w:val="28"/>
          <w:szCs w:val="28"/>
        </w:rPr>
        <w:t xml:space="preserve"> grâce à une voisine trop bavarde</w:t>
      </w:r>
      <w:r w:rsidR="00831AB6">
        <w:rPr>
          <w:rStyle w:val="Aucun"/>
          <w:rFonts w:cs="Times New Roman"/>
          <w:sz w:val="28"/>
          <w:szCs w:val="28"/>
        </w:rPr>
        <w:t>,</w:t>
      </w:r>
      <w:r w:rsidR="00831AB6" w:rsidRPr="00F061E1">
        <w:rPr>
          <w:rStyle w:val="Aucun"/>
          <w:rFonts w:cs="Times New Roman"/>
          <w:sz w:val="28"/>
          <w:szCs w:val="28"/>
        </w:rPr>
        <w:t xml:space="preserve"> et par un policier avisé. Avec son aide, la jeune femme retrouve </w:t>
      </w:r>
      <w:r>
        <w:rPr>
          <w:rStyle w:val="Aucun"/>
          <w:rFonts w:cs="Times New Roman"/>
          <w:sz w:val="28"/>
          <w:szCs w:val="28"/>
        </w:rPr>
        <w:t>en</w:t>
      </w:r>
      <w:r w:rsidR="00831AB6" w:rsidRPr="00F061E1">
        <w:rPr>
          <w:rStyle w:val="Aucun"/>
          <w:rFonts w:cs="Times New Roman"/>
          <w:sz w:val="28"/>
          <w:szCs w:val="28"/>
        </w:rPr>
        <w:t>fin la parole et passe à l’action</w:t>
      </w:r>
      <w:r w:rsidR="007B293F">
        <w:rPr>
          <w:rStyle w:val="Aucun"/>
          <w:rFonts w:cs="Times New Roman"/>
          <w:sz w:val="28"/>
          <w:szCs w:val="28"/>
        </w:rPr>
        <w:t>, et à la parole</w:t>
      </w:r>
      <w:r w:rsidR="00831AB6" w:rsidRPr="00F061E1">
        <w:rPr>
          <w:rStyle w:val="Aucun"/>
          <w:rFonts w:cs="Times New Roman"/>
          <w:sz w:val="28"/>
          <w:szCs w:val="28"/>
        </w:rPr>
        <w:t>. Le mari imposteur</w:t>
      </w:r>
      <w:r w:rsidR="007B293F">
        <w:rPr>
          <w:rStyle w:val="Aucun"/>
          <w:rFonts w:cs="Times New Roman"/>
          <w:sz w:val="28"/>
          <w:szCs w:val="28"/>
        </w:rPr>
        <w:t xml:space="preserve"> – </w:t>
      </w:r>
      <w:r w:rsidR="009B2030" w:rsidRPr="00F061E1">
        <w:rPr>
          <w:rStyle w:val="Aucun"/>
          <w:rFonts w:cs="Times New Roman"/>
          <w:sz w:val="28"/>
          <w:szCs w:val="28"/>
        </w:rPr>
        <w:t xml:space="preserve">Sergis </w:t>
      </w:r>
      <w:r w:rsidR="00831AB6" w:rsidRPr="00F061E1">
        <w:rPr>
          <w:rStyle w:val="Aucun"/>
          <w:rFonts w:cs="Times New Roman"/>
          <w:sz w:val="28"/>
          <w:szCs w:val="28"/>
        </w:rPr>
        <w:t>dans une vie antérieure</w:t>
      </w:r>
      <w:r w:rsidR="007B293F">
        <w:rPr>
          <w:rStyle w:val="Aucun"/>
          <w:rFonts w:cs="Times New Roman"/>
          <w:sz w:val="28"/>
          <w:szCs w:val="28"/>
        </w:rPr>
        <w:t xml:space="preserve"> –</w:t>
      </w:r>
      <w:r w:rsidR="00831AB6" w:rsidRPr="00F061E1">
        <w:rPr>
          <w:rStyle w:val="Aucun"/>
          <w:rFonts w:cs="Times New Roman"/>
          <w:sz w:val="28"/>
          <w:szCs w:val="28"/>
        </w:rPr>
        <w:t xml:space="preserve">, est confondu par une Paula métamorphosée, qui retourne spectaculairement la situation avant d'escalader une lucarne du grenier pour sortir en plein ciel, à l'air libre. </w:t>
      </w:r>
    </w:p>
    <w:p w14:paraId="083DF79B" w14:textId="6D3C1F26" w:rsidR="00833C90" w:rsidRPr="00F061E1" w:rsidRDefault="00000000" w:rsidP="000C5F18">
      <w:pPr>
        <w:pStyle w:val="Sansinterligne"/>
        <w:spacing w:line="360" w:lineRule="auto"/>
        <w:jc w:val="both"/>
        <w:rPr>
          <w:rStyle w:val="Aucun"/>
          <w:rFonts w:cs="Times New Roman"/>
          <w:sz w:val="28"/>
          <w:szCs w:val="28"/>
        </w:rPr>
      </w:pPr>
      <w:r w:rsidRPr="00F061E1">
        <w:rPr>
          <w:rStyle w:val="Aucun"/>
          <w:rFonts w:cs="Times New Roman"/>
          <w:sz w:val="28"/>
          <w:szCs w:val="28"/>
        </w:rPr>
        <w:lastRenderedPageBreak/>
        <w:t xml:space="preserve">Un des </w:t>
      </w:r>
      <w:r w:rsidR="000C5F18">
        <w:rPr>
          <w:rStyle w:val="Aucun"/>
          <w:rFonts w:cs="Times New Roman"/>
          <w:sz w:val="28"/>
          <w:szCs w:val="28"/>
        </w:rPr>
        <w:t xml:space="preserve">grands </w:t>
      </w:r>
      <w:r w:rsidRPr="00F061E1">
        <w:rPr>
          <w:rStyle w:val="Aucun"/>
          <w:rFonts w:cs="Times New Roman"/>
          <w:sz w:val="28"/>
          <w:szCs w:val="28"/>
        </w:rPr>
        <w:t xml:space="preserve">mérites du livre </w:t>
      </w:r>
      <w:r w:rsidR="000C5F18">
        <w:rPr>
          <w:rStyle w:val="Aucun"/>
          <w:rFonts w:cs="Times New Roman"/>
          <w:sz w:val="28"/>
          <w:szCs w:val="28"/>
        </w:rPr>
        <w:t xml:space="preserve">d’Hélène Frappat </w:t>
      </w:r>
      <w:r w:rsidRPr="00F061E1">
        <w:rPr>
          <w:rStyle w:val="Aucun"/>
          <w:rFonts w:cs="Times New Roman"/>
          <w:sz w:val="28"/>
          <w:szCs w:val="28"/>
        </w:rPr>
        <w:t>e</w:t>
      </w:r>
      <w:r w:rsidR="002E3E7B">
        <w:rPr>
          <w:rStyle w:val="Aucun"/>
          <w:rFonts w:cs="Times New Roman"/>
          <w:sz w:val="28"/>
          <w:szCs w:val="28"/>
        </w:rPr>
        <w:t>s</w:t>
      </w:r>
      <w:r w:rsidRPr="00F061E1">
        <w:rPr>
          <w:rStyle w:val="Aucun"/>
          <w:rFonts w:cs="Times New Roman"/>
          <w:sz w:val="28"/>
          <w:szCs w:val="28"/>
        </w:rPr>
        <w:t>t de souligner l'importance, l'effectivité et le traitement d</w:t>
      </w:r>
      <w:r w:rsidR="007B293F">
        <w:rPr>
          <w:rStyle w:val="Aucun"/>
          <w:rFonts w:cs="Times New Roman"/>
          <w:sz w:val="28"/>
          <w:szCs w:val="28"/>
        </w:rPr>
        <w:t>e la parole et du</w:t>
      </w:r>
      <w:r w:rsidRPr="00F061E1">
        <w:rPr>
          <w:rStyle w:val="Aucun"/>
          <w:rFonts w:cs="Times New Roman"/>
          <w:sz w:val="28"/>
          <w:szCs w:val="28"/>
        </w:rPr>
        <w:t xml:space="preserve"> langage dans le </w:t>
      </w:r>
      <w:r w:rsidRPr="00F061E1">
        <w:rPr>
          <w:rStyle w:val="Aucun"/>
          <w:rFonts w:cs="Times New Roman"/>
          <w:i/>
          <w:iCs/>
          <w:sz w:val="28"/>
          <w:szCs w:val="28"/>
        </w:rPr>
        <w:t>gaslighting</w:t>
      </w:r>
      <w:r w:rsidRPr="00F061E1">
        <w:rPr>
          <w:rStyle w:val="Aucun"/>
          <w:rFonts w:cs="Times New Roman"/>
          <w:sz w:val="28"/>
          <w:szCs w:val="28"/>
        </w:rPr>
        <w:t xml:space="preserve">. Il s'agit en effet moins de l’histoire du film que </w:t>
      </w:r>
      <w:r w:rsidR="0003090E">
        <w:rPr>
          <w:rStyle w:val="Aucun"/>
          <w:rFonts w:cs="Times New Roman"/>
          <w:sz w:val="28"/>
          <w:szCs w:val="28"/>
        </w:rPr>
        <w:t>du destin</w:t>
      </w:r>
      <w:r w:rsidRPr="00F061E1">
        <w:rPr>
          <w:rStyle w:val="Aucun"/>
          <w:rFonts w:cs="Times New Roman"/>
          <w:sz w:val="28"/>
          <w:szCs w:val="28"/>
        </w:rPr>
        <w:t xml:space="preserve"> du mot </w:t>
      </w:r>
      <w:r w:rsidR="00831AB6">
        <w:rPr>
          <w:rStyle w:val="Aucun"/>
          <w:rFonts w:cs="Times New Roman"/>
          <w:sz w:val="28"/>
          <w:szCs w:val="28"/>
        </w:rPr>
        <w:t>dans la langue américaine</w:t>
      </w:r>
      <w:r w:rsidRPr="00F061E1">
        <w:rPr>
          <w:rStyle w:val="Aucun"/>
          <w:rFonts w:cs="Times New Roman"/>
          <w:sz w:val="28"/>
          <w:szCs w:val="28"/>
        </w:rPr>
        <w:t xml:space="preserve">. L'auteur commence par en faire </w:t>
      </w:r>
      <w:r w:rsidR="00831AB6">
        <w:rPr>
          <w:rStyle w:val="Aucun"/>
          <w:rFonts w:cs="Times New Roman"/>
          <w:sz w:val="28"/>
          <w:szCs w:val="28"/>
        </w:rPr>
        <w:t>une</w:t>
      </w:r>
      <w:r w:rsidRPr="00F061E1">
        <w:rPr>
          <w:rStyle w:val="Aucun"/>
          <w:rFonts w:cs="Times New Roman"/>
          <w:sz w:val="28"/>
          <w:szCs w:val="28"/>
        </w:rPr>
        <w:t xml:space="preserve"> brève généalogie</w:t>
      </w:r>
      <w:r w:rsidR="0003090E">
        <w:rPr>
          <w:rStyle w:val="Aucun"/>
          <w:rFonts w:cs="Times New Roman"/>
          <w:sz w:val="28"/>
          <w:szCs w:val="28"/>
        </w:rPr>
        <w:t xml:space="preserve"> avant d’</w:t>
      </w:r>
      <w:r w:rsidRPr="00F061E1">
        <w:rPr>
          <w:rStyle w:val="Aucun"/>
          <w:rFonts w:cs="Times New Roman"/>
          <w:sz w:val="28"/>
          <w:szCs w:val="28"/>
        </w:rPr>
        <w:t>en tirer les conséquences philosophiques, sociales</w:t>
      </w:r>
      <w:r w:rsidR="009B2030">
        <w:rPr>
          <w:rStyle w:val="Aucun"/>
          <w:rFonts w:cs="Times New Roman"/>
          <w:sz w:val="28"/>
          <w:szCs w:val="28"/>
        </w:rPr>
        <w:t xml:space="preserve"> et</w:t>
      </w:r>
      <w:r w:rsidRPr="00F061E1">
        <w:rPr>
          <w:rStyle w:val="Aucun"/>
          <w:rFonts w:cs="Times New Roman"/>
          <w:sz w:val="28"/>
          <w:szCs w:val="28"/>
        </w:rPr>
        <w:t xml:space="preserve"> historiques, d'un point de vue féministe, </w:t>
      </w:r>
      <w:r w:rsidR="0003090E">
        <w:rPr>
          <w:rStyle w:val="Aucun"/>
          <w:rFonts w:cs="Times New Roman"/>
          <w:sz w:val="28"/>
          <w:szCs w:val="28"/>
        </w:rPr>
        <w:t>des deux côtés de l’Atlantique</w:t>
      </w:r>
      <w:r w:rsidRPr="00F061E1">
        <w:rPr>
          <w:rStyle w:val="Aucun"/>
          <w:rFonts w:cs="Times New Roman"/>
          <w:sz w:val="28"/>
          <w:szCs w:val="28"/>
        </w:rPr>
        <w:t>.</w:t>
      </w:r>
      <w:r w:rsidR="000C5F18">
        <w:rPr>
          <w:rStyle w:val="Aucun"/>
          <w:rFonts w:cs="Times New Roman"/>
          <w:sz w:val="28"/>
          <w:szCs w:val="28"/>
        </w:rPr>
        <w:t xml:space="preserve"> </w:t>
      </w:r>
      <w:r w:rsidRPr="00F061E1">
        <w:rPr>
          <w:rStyle w:val="Aucun"/>
          <w:rFonts w:cs="Times New Roman"/>
          <w:sz w:val="28"/>
          <w:szCs w:val="28"/>
        </w:rPr>
        <w:t>Sa démarche peut surprendre : donner des lettres de noblesse</w:t>
      </w:r>
      <w:r w:rsidR="0003090E">
        <w:rPr>
          <w:rStyle w:val="Aucun"/>
          <w:rFonts w:cs="Times New Roman"/>
          <w:sz w:val="28"/>
          <w:szCs w:val="28"/>
        </w:rPr>
        <w:t xml:space="preserve"> </w:t>
      </w:r>
      <w:r w:rsidRPr="00F061E1">
        <w:rPr>
          <w:rStyle w:val="Aucun"/>
          <w:rFonts w:cs="Times New Roman"/>
          <w:sz w:val="28"/>
          <w:szCs w:val="28"/>
        </w:rPr>
        <w:t>fran</w:t>
      </w:r>
      <w:r w:rsidRPr="00F061E1">
        <w:rPr>
          <w:rStyle w:val="Aucun"/>
          <w:rFonts w:cs="Times New Roman"/>
          <w:sz w:val="28"/>
          <w:szCs w:val="28"/>
          <w:lang w:val="pt-PT"/>
        </w:rPr>
        <w:t>ç</w:t>
      </w:r>
      <w:r w:rsidRPr="00F061E1">
        <w:rPr>
          <w:rStyle w:val="Aucun"/>
          <w:rFonts w:cs="Times New Roman"/>
          <w:sz w:val="28"/>
          <w:szCs w:val="28"/>
        </w:rPr>
        <w:t>aises et philosophiques à un anglicisme, ou plutôt à un américanisme, n’est pas forcément évident. D’habitude, de ce côté de l’</w:t>
      </w:r>
      <w:r w:rsidR="0003090E">
        <w:rPr>
          <w:rStyle w:val="Aucun"/>
          <w:rFonts w:cs="Times New Roman"/>
          <w:sz w:val="28"/>
          <w:szCs w:val="28"/>
        </w:rPr>
        <w:t>océan</w:t>
      </w:r>
      <w:r w:rsidRPr="00F061E1">
        <w:rPr>
          <w:rStyle w:val="Aucun"/>
          <w:rFonts w:cs="Times New Roman"/>
          <w:sz w:val="28"/>
          <w:szCs w:val="28"/>
        </w:rPr>
        <w:t>, on préfère s’en plaindre</w:t>
      </w:r>
      <w:r w:rsidR="004F3BD6">
        <w:rPr>
          <w:rStyle w:val="Aucun"/>
          <w:rFonts w:cs="Times New Roman"/>
          <w:sz w:val="28"/>
          <w:szCs w:val="28"/>
        </w:rPr>
        <w:t>,</w:t>
      </w:r>
      <w:r w:rsidRPr="00F061E1">
        <w:rPr>
          <w:rStyle w:val="Aucun"/>
          <w:rFonts w:cs="Times New Roman"/>
          <w:sz w:val="28"/>
          <w:szCs w:val="28"/>
        </w:rPr>
        <w:t xml:space="preserve"> des anglicismes, et plus encore des américanismes. </w:t>
      </w:r>
    </w:p>
    <w:p w14:paraId="1FEC5C28" w14:textId="1BDB09B9" w:rsidR="00833C90"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La signification de </w:t>
      </w:r>
      <w:r w:rsidRPr="00F061E1">
        <w:rPr>
          <w:rStyle w:val="Aucun"/>
          <w:rFonts w:cs="Times New Roman"/>
          <w:i/>
          <w:iCs/>
          <w:sz w:val="28"/>
          <w:szCs w:val="28"/>
        </w:rPr>
        <w:t xml:space="preserve">gasligth </w:t>
      </w:r>
      <w:r w:rsidRPr="00F061E1">
        <w:rPr>
          <w:rStyle w:val="Aucun"/>
          <w:rFonts w:cs="Times New Roman"/>
          <w:sz w:val="28"/>
          <w:szCs w:val="28"/>
        </w:rPr>
        <w:t>et de ses dérivés déborde largement l’invention de l’éclairage au gaz. Il apparaît dans le contexte du foisonnement de la modernité technique, sociale et culturelle du XIX</w:t>
      </w:r>
      <w:r w:rsidRPr="00F061E1">
        <w:rPr>
          <w:rStyle w:val="Aucun"/>
          <w:rFonts w:cs="Times New Roman"/>
          <w:sz w:val="28"/>
          <w:szCs w:val="28"/>
          <w:vertAlign w:val="superscript"/>
        </w:rPr>
        <w:t>e</w:t>
      </w:r>
      <w:r w:rsidRPr="00F061E1">
        <w:rPr>
          <w:rStyle w:val="Aucun"/>
          <w:rFonts w:cs="Times New Roman"/>
          <w:sz w:val="28"/>
          <w:szCs w:val="28"/>
        </w:rPr>
        <w:t xml:space="preserve"> siècle. Son utilisation stylistique </w:t>
      </w:r>
      <w:r w:rsidR="0003090E">
        <w:rPr>
          <w:rStyle w:val="Aucun"/>
          <w:rFonts w:cs="Times New Roman"/>
          <w:sz w:val="28"/>
          <w:szCs w:val="28"/>
        </w:rPr>
        <w:t xml:space="preserve">par Cukor, qui pourrait paraître </w:t>
      </w:r>
      <w:r w:rsidRPr="00F061E1">
        <w:rPr>
          <w:rStyle w:val="Aucun"/>
          <w:rFonts w:cs="Times New Roman"/>
          <w:sz w:val="28"/>
          <w:szCs w:val="28"/>
        </w:rPr>
        <w:t xml:space="preserve">archaïsante </w:t>
      </w:r>
      <w:r w:rsidR="00831AB6">
        <w:rPr>
          <w:rStyle w:val="Aucun"/>
          <w:rFonts w:cs="Times New Roman"/>
          <w:sz w:val="28"/>
          <w:szCs w:val="28"/>
        </w:rPr>
        <w:t xml:space="preserve">dans </w:t>
      </w:r>
      <w:r w:rsidR="0003090E">
        <w:rPr>
          <w:rStyle w:val="Aucun"/>
          <w:rFonts w:cs="Times New Roman"/>
          <w:sz w:val="28"/>
          <w:szCs w:val="28"/>
        </w:rPr>
        <w:t>u</w:t>
      </w:r>
      <w:r w:rsidR="00831AB6">
        <w:rPr>
          <w:rStyle w:val="Aucun"/>
          <w:rFonts w:cs="Times New Roman"/>
          <w:sz w:val="28"/>
          <w:szCs w:val="28"/>
        </w:rPr>
        <w:t xml:space="preserve">n film </w:t>
      </w:r>
      <w:r w:rsidR="0003090E">
        <w:rPr>
          <w:rStyle w:val="Aucun"/>
          <w:rFonts w:cs="Times New Roman"/>
          <w:sz w:val="28"/>
          <w:szCs w:val="28"/>
        </w:rPr>
        <w:t xml:space="preserve">d’Hollywood, </w:t>
      </w:r>
      <w:r w:rsidRPr="00F061E1">
        <w:rPr>
          <w:rStyle w:val="Aucun"/>
          <w:rFonts w:cs="Times New Roman"/>
          <w:sz w:val="28"/>
          <w:szCs w:val="28"/>
        </w:rPr>
        <w:t xml:space="preserve">renvoie à la vieille Europe de ses origines </w:t>
      </w:r>
      <w:r w:rsidR="0003090E">
        <w:rPr>
          <w:rStyle w:val="Aucun"/>
          <w:rFonts w:cs="Times New Roman"/>
          <w:sz w:val="28"/>
          <w:szCs w:val="28"/>
        </w:rPr>
        <w:t>– le réalisateur</w:t>
      </w:r>
      <w:r w:rsidRPr="00F061E1">
        <w:rPr>
          <w:rStyle w:val="Aucun"/>
          <w:rFonts w:cs="Times New Roman"/>
          <w:sz w:val="28"/>
          <w:szCs w:val="28"/>
        </w:rPr>
        <w:t xml:space="preserve"> est né en Amérique dans une famille juive d’origine hongroise immigrée outre-Atlantique</w:t>
      </w:r>
      <w:r w:rsidR="004F3BD6">
        <w:rPr>
          <w:rStyle w:val="Aucun"/>
          <w:rFonts w:cs="Times New Roman"/>
          <w:sz w:val="28"/>
          <w:szCs w:val="28"/>
        </w:rPr>
        <w:t>. E</w:t>
      </w:r>
      <w:r w:rsidR="0003090E">
        <w:rPr>
          <w:rStyle w:val="Aucun"/>
          <w:rFonts w:cs="Times New Roman"/>
          <w:sz w:val="28"/>
          <w:szCs w:val="28"/>
        </w:rPr>
        <w:t xml:space="preserve">t il ne fait pas de doute que la référence à l’Europe en train de sombrer dans les ténèbres du nazisme est une lecture non seulement probable mais voulue </w:t>
      </w:r>
      <w:r w:rsidR="004F3BD6">
        <w:rPr>
          <w:rStyle w:val="Aucun"/>
          <w:rFonts w:cs="Times New Roman"/>
          <w:sz w:val="28"/>
          <w:szCs w:val="28"/>
        </w:rPr>
        <w:t>par le réalisateur</w:t>
      </w:r>
      <w:r w:rsidR="0003090E">
        <w:rPr>
          <w:rStyle w:val="Aucun"/>
          <w:rFonts w:cs="Times New Roman"/>
          <w:sz w:val="28"/>
          <w:szCs w:val="28"/>
        </w:rPr>
        <w:t>. Mais ce n’est pas la voie qu’emprunte Hélène Frappat ici</w:t>
      </w:r>
      <w:r w:rsidR="00831AB6">
        <w:rPr>
          <w:rStyle w:val="Aucun"/>
          <w:rFonts w:cs="Times New Roman"/>
          <w:sz w:val="28"/>
          <w:szCs w:val="28"/>
        </w:rPr>
        <w:t>.</w:t>
      </w:r>
      <w:r w:rsidRPr="00F061E1">
        <w:rPr>
          <w:rStyle w:val="Aucun"/>
          <w:rFonts w:cs="Times New Roman"/>
          <w:sz w:val="28"/>
          <w:szCs w:val="28"/>
        </w:rPr>
        <w:t xml:space="preserve"> </w:t>
      </w:r>
      <w:r w:rsidR="0003090E">
        <w:rPr>
          <w:rStyle w:val="Aucun"/>
          <w:rFonts w:cs="Times New Roman"/>
          <w:sz w:val="28"/>
          <w:szCs w:val="28"/>
        </w:rPr>
        <w:t xml:space="preserve">Ingrédients obligés de </w:t>
      </w:r>
      <w:r w:rsidR="0003090E" w:rsidRPr="00F061E1">
        <w:rPr>
          <w:rStyle w:val="Aucun"/>
          <w:rFonts w:cs="Times New Roman"/>
          <w:sz w:val="28"/>
          <w:szCs w:val="28"/>
        </w:rPr>
        <w:t xml:space="preserve">la panoplie </w:t>
      </w:r>
      <w:r w:rsidR="0003090E">
        <w:rPr>
          <w:rStyle w:val="Aucun"/>
          <w:rFonts w:cs="Times New Roman"/>
          <w:sz w:val="28"/>
          <w:szCs w:val="28"/>
        </w:rPr>
        <w:t>d</w:t>
      </w:r>
      <w:r w:rsidR="0003090E" w:rsidRPr="00F061E1">
        <w:rPr>
          <w:rStyle w:val="Aucun"/>
          <w:rFonts w:cs="Times New Roman"/>
          <w:sz w:val="28"/>
          <w:szCs w:val="28"/>
        </w:rPr>
        <w:t>es maisons hantées des films muets et de l’expressionnisme alleman</w:t>
      </w:r>
      <w:r w:rsidR="0003090E">
        <w:rPr>
          <w:rStyle w:val="Aucun"/>
          <w:rFonts w:cs="Times New Roman"/>
          <w:sz w:val="28"/>
          <w:szCs w:val="28"/>
        </w:rPr>
        <w:t>d, les effets fumeux de l</w:t>
      </w:r>
      <w:r w:rsidR="00831AB6">
        <w:rPr>
          <w:rStyle w:val="Aucun"/>
          <w:rFonts w:cs="Times New Roman"/>
          <w:sz w:val="28"/>
          <w:szCs w:val="28"/>
        </w:rPr>
        <w:t>’éclairage au gaz</w:t>
      </w:r>
      <w:r w:rsidR="0003090E">
        <w:rPr>
          <w:rStyle w:val="Aucun"/>
          <w:rFonts w:cs="Times New Roman"/>
          <w:sz w:val="28"/>
          <w:szCs w:val="28"/>
        </w:rPr>
        <w:t xml:space="preserve"> ont pour elle la signification d’une arme </w:t>
      </w:r>
      <w:r w:rsidR="00444584">
        <w:rPr>
          <w:rStyle w:val="Aucun"/>
          <w:rFonts w:cs="Times New Roman"/>
          <w:sz w:val="28"/>
          <w:szCs w:val="28"/>
        </w:rPr>
        <w:t xml:space="preserve">particulière </w:t>
      </w:r>
      <w:r w:rsidR="0003090E">
        <w:rPr>
          <w:rStyle w:val="Aucun"/>
          <w:rFonts w:cs="Times New Roman"/>
          <w:sz w:val="28"/>
          <w:szCs w:val="28"/>
        </w:rPr>
        <w:t xml:space="preserve">dans la stratégie </w:t>
      </w:r>
      <w:r w:rsidR="00444584">
        <w:rPr>
          <w:rStyle w:val="Aucun"/>
          <w:rFonts w:cs="Times New Roman"/>
          <w:sz w:val="28"/>
          <w:szCs w:val="28"/>
        </w:rPr>
        <w:t>d’emprise du mauvais mari</w:t>
      </w:r>
      <w:r w:rsidR="00384FBD">
        <w:rPr>
          <w:rStyle w:val="Aucun"/>
          <w:rFonts w:cs="Times New Roman"/>
          <w:sz w:val="28"/>
          <w:szCs w:val="28"/>
        </w:rPr>
        <w:t xml:space="preserve"> sur sa jeune femme</w:t>
      </w:r>
      <w:r w:rsidRPr="00F061E1">
        <w:rPr>
          <w:rStyle w:val="Aucun"/>
          <w:rFonts w:cs="Times New Roman"/>
          <w:sz w:val="28"/>
          <w:szCs w:val="28"/>
        </w:rPr>
        <w:t xml:space="preserve">. </w:t>
      </w:r>
      <w:r w:rsidR="00444584">
        <w:rPr>
          <w:rStyle w:val="Aucun"/>
          <w:rFonts w:cs="Times New Roman"/>
          <w:sz w:val="28"/>
          <w:szCs w:val="28"/>
        </w:rPr>
        <w:t xml:space="preserve">Et même si elle </w:t>
      </w:r>
      <w:r w:rsidR="00444584" w:rsidRPr="00F061E1">
        <w:rPr>
          <w:rStyle w:val="Aucun"/>
          <w:rFonts w:cs="Times New Roman"/>
          <w:sz w:val="28"/>
          <w:szCs w:val="28"/>
        </w:rPr>
        <w:t xml:space="preserve">explore </w:t>
      </w:r>
      <w:r w:rsidR="00444584">
        <w:rPr>
          <w:rStyle w:val="Aucun"/>
          <w:rFonts w:cs="Times New Roman"/>
          <w:sz w:val="28"/>
          <w:szCs w:val="28"/>
        </w:rPr>
        <w:t xml:space="preserve">assurément </w:t>
      </w:r>
      <w:r w:rsidR="00444584" w:rsidRPr="00F061E1">
        <w:rPr>
          <w:rStyle w:val="Aucun"/>
          <w:rFonts w:cs="Times New Roman"/>
          <w:sz w:val="28"/>
          <w:szCs w:val="28"/>
        </w:rPr>
        <w:t>avec justesse l'onde métaphorique qu</w:t>
      </w:r>
      <w:r w:rsidR="00444584">
        <w:rPr>
          <w:rStyle w:val="Aucun"/>
          <w:rFonts w:cs="Times New Roman"/>
          <w:sz w:val="28"/>
          <w:szCs w:val="28"/>
        </w:rPr>
        <w:t>i se déploie</w:t>
      </w:r>
      <w:r w:rsidR="00444584" w:rsidRPr="00F061E1">
        <w:rPr>
          <w:rStyle w:val="Aucun"/>
          <w:rFonts w:cs="Times New Roman"/>
          <w:sz w:val="28"/>
          <w:szCs w:val="28"/>
        </w:rPr>
        <w:t xml:space="preserve"> autour d</w:t>
      </w:r>
      <w:r w:rsidR="00444584">
        <w:rPr>
          <w:rStyle w:val="Aucun"/>
          <w:rFonts w:cs="Times New Roman"/>
          <w:sz w:val="28"/>
          <w:szCs w:val="28"/>
        </w:rPr>
        <w:t>u</w:t>
      </w:r>
      <w:r w:rsidR="00444584" w:rsidRPr="00F061E1">
        <w:rPr>
          <w:rStyle w:val="Aucun"/>
          <w:rFonts w:cs="Times New Roman"/>
          <w:sz w:val="28"/>
          <w:szCs w:val="28"/>
        </w:rPr>
        <w:t xml:space="preserve"> mot</w:t>
      </w:r>
      <w:r w:rsidR="00444584">
        <w:rPr>
          <w:rStyle w:val="Aucun"/>
          <w:rFonts w:cs="Times New Roman"/>
          <w:sz w:val="28"/>
          <w:szCs w:val="28"/>
        </w:rPr>
        <w:t xml:space="preserve"> </w:t>
      </w:r>
      <w:r w:rsidR="00444584" w:rsidRPr="00444584">
        <w:rPr>
          <w:rStyle w:val="Aucun"/>
          <w:rFonts w:cs="Times New Roman"/>
          <w:i/>
          <w:iCs/>
          <w:sz w:val="28"/>
          <w:szCs w:val="28"/>
        </w:rPr>
        <w:t>gaslighting</w:t>
      </w:r>
      <w:r w:rsidR="00444584" w:rsidRPr="00F061E1">
        <w:rPr>
          <w:rStyle w:val="Aucun"/>
          <w:rFonts w:cs="Times New Roman"/>
          <w:sz w:val="28"/>
          <w:szCs w:val="28"/>
        </w:rPr>
        <w:t>, à la fois étrange et concret</w:t>
      </w:r>
      <w:r w:rsidR="00444584">
        <w:rPr>
          <w:rStyle w:val="Aucun"/>
          <w:rFonts w:cs="Times New Roman"/>
          <w:sz w:val="28"/>
          <w:szCs w:val="28"/>
        </w:rPr>
        <w:t xml:space="preserve">, il ne dépasse pas la surface qu’elle-même délimite : repérer le rôle des femmes vu </w:t>
      </w:r>
      <w:r w:rsidR="004F3BD6">
        <w:rPr>
          <w:rStyle w:val="Aucun"/>
          <w:rFonts w:cs="Times New Roman"/>
          <w:sz w:val="28"/>
          <w:szCs w:val="28"/>
        </w:rPr>
        <w:t xml:space="preserve">et voulu </w:t>
      </w:r>
      <w:r w:rsidR="00444584">
        <w:rPr>
          <w:rStyle w:val="Aucun"/>
          <w:rFonts w:cs="Times New Roman"/>
          <w:sz w:val="28"/>
          <w:szCs w:val="28"/>
        </w:rPr>
        <w:t>par le patriarcat</w:t>
      </w:r>
      <w:r w:rsidR="004F3BD6">
        <w:rPr>
          <w:rStyle w:val="Aucun"/>
          <w:rFonts w:cs="Times New Roman"/>
          <w:sz w:val="28"/>
          <w:szCs w:val="28"/>
        </w:rPr>
        <w:t>,</w:t>
      </w:r>
      <w:r w:rsidR="00444584">
        <w:rPr>
          <w:rStyle w:val="Aucun"/>
          <w:rFonts w:cs="Times New Roman"/>
          <w:sz w:val="28"/>
          <w:szCs w:val="28"/>
        </w:rPr>
        <w:t xml:space="preserve"> et les techniques pour les maintenir assujetties</w:t>
      </w:r>
      <w:r w:rsidR="00444584" w:rsidRPr="00F061E1">
        <w:rPr>
          <w:rStyle w:val="Aucun"/>
          <w:rFonts w:cs="Times New Roman"/>
          <w:sz w:val="28"/>
          <w:szCs w:val="28"/>
        </w:rPr>
        <w:t>.</w:t>
      </w:r>
      <w:r w:rsidR="00444584">
        <w:rPr>
          <w:rStyle w:val="Aucun"/>
          <w:rFonts w:cs="Times New Roman"/>
          <w:sz w:val="28"/>
          <w:szCs w:val="28"/>
        </w:rPr>
        <w:t xml:space="preserve"> L</w:t>
      </w:r>
      <w:r w:rsidRPr="00F061E1">
        <w:rPr>
          <w:rStyle w:val="Aucun"/>
          <w:rFonts w:cs="Times New Roman"/>
          <w:sz w:val="28"/>
          <w:szCs w:val="28"/>
        </w:rPr>
        <w:t xml:space="preserve">e film est </w:t>
      </w:r>
      <w:r w:rsidR="00444584">
        <w:rPr>
          <w:rStyle w:val="Aucun"/>
          <w:rFonts w:cs="Times New Roman"/>
          <w:sz w:val="28"/>
          <w:szCs w:val="28"/>
        </w:rPr>
        <w:t xml:space="preserve">pourtant </w:t>
      </w:r>
      <w:r w:rsidR="00831AB6">
        <w:rPr>
          <w:rStyle w:val="Aucun"/>
          <w:rFonts w:cs="Times New Roman"/>
          <w:sz w:val="28"/>
          <w:szCs w:val="28"/>
        </w:rPr>
        <w:t xml:space="preserve">aussi </w:t>
      </w:r>
      <w:r w:rsidRPr="00F061E1">
        <w:rPr>
          <w:rStyle w:val="Aucun"/>
          <w:rFonts w:cs="Times New Roman"/>
          <w:sz w:val="28"/>
          <w:szCs w:val="28"/>
        </w:rPr>
        <w:t>« </w:t>
      </w:r>
      <w:r w:rsidR="00831AB6">
        <w:rPr>
          <w:rStyle w:val="Aucun"/>
          <w:rFonts w:cs="Times New Roman"/>
          <w:sz w:val="28"/>
          <w:szCs w:val="28"/>
        </w:rPr>
        <w:t xml:space="preserve">résolument </w:t>
      </w:r>
      <w:r w:rsidRPr="00F061E1">
        <w:rPr>
          <w:rStyle w:val="Aucun"/>
          <w:rFonts w:cs="Times New Roman"/>
          <w:sz w:val="28"/>
          <w:szCs w:val="28"/>
        </w:rPr>
        <w:t>moderne »</w:t>
      </w:r>
      <w:r w:rsidR="004F3BD6">
        <w:rPr>
          <w:rStyle w:val="Aucun"/>
          <w:rFonts w:cs="Times New Roman"/>
          <w:sz w:val="28"/>
          <w:szCs w:val="28"/>
        </w:rPr>
        <w:t>,</w:t>
      </w:r>
      <w:r w:rsidR="00444584">
        <w:rPr>
          <w:rStyle w:val="Aucun"/>
          <w:rFonts w:cs="Times New Roman"/>
          <w:sz w:val="28"/>
          <w:szCs w:val="28"/>
        </w:rPr>
        <w:t> </w:t>
      </w:r>
      <w:r w:rsidR="00384FBD">
        <w:rPr>
          <w:rStyle w:val="Aucun"/>
          <w:rFonts w:cs="Times New Roman"/>
          <w:sz w:val="28"/>
          <w:szCs w:val="28"/>
        </w:rPr>
        <w:t>et</w:t>
      </w:r>
      <w:r w:rsidRPr="00F061E1">
        <w:rPr>
          <w:rStyle w:val="Aucun"/>
          <w:rFonts w:cs="Times New Roman"/>
          <w:sz w:val="28"/>
          <w:szCs w:val="28"/>
        </w:rPr>
        <w:t xml:space="preserve"> fait pièce </w:t>
      </w:r>
      <w:r w:rsidR="00444584">
        <w:rPr>
          <w:rStyle w:val="Aucun"/>
          <w:rFonts w:cs="Times New Roman"/>
          <w:sz w:val="28"/>
          <w:szCs w:val="28"/>
        </w:rPr>
        <w:t xml:space="preserve">en effet </w:t>
      </w:r>
      <w:r w:rsidRPr="00F061E1">
        <w:rPr>
          <w:rStyle w:val="Aucun"/>
          <w:rFonts w:cs="Times New Roman"/>
          <w:sz w:val="28"/>
          <w:szCs w:val="28"/>
        </w:rPr>
        <w:t>au cinéma fantastique</w:t>
      </w:r>
      <w:r w:rsidR="00384FBD">
        <w:rPr>
          <w:rStyle w:val="Aucun"/>
          <w:rFonts w:cs="Times New Roman"/>
          <w:sz w:val="28"/>
          <w:szCs w:val="28"/>
        </w:rPr>
        <w:t>,</w:t>
      </w:r>
      <w:r w:rsidRPr="00F061E1">
        <w:rPr>
          <w:rStyle w:val="Aucun"/>
          <w:rFonts w:cs="Times New Roman"/>
          <w:sz w:val="28"/>
          <w:szCs w:val="28"/>
        </w:rPr>
        <w:t xml:space="preserve"> pour explorer à neuf la nuit de l’esprit évoqu</w:t>
      </w:r>
      <w:r w:rsidR="00444584">
        <w:rPr>
          <w:rStyle w:val="Aucun"/>
          <w:rFonts w:cs="Times New Roman"/>
          <w:sz w:val="28"/>
          <w:szCs w:val="28"/>
        </w:rPr>
        <w:t>ée</w:t>
      </w:r>
      <w:r w:rsidRPr="00F061E1">
        <w:rPr>
          <w:rStyle w:val="Aucun"/>
          <w:rFonts w:cs="Times New Roman"/>
          <w:sz w:val="28"/>
          <w:szCs w:val="28"/>
        </w:rPr>
        <w:t xml:space="preserve"> plus haut, métaphorique et intérieure, </w:t>
      </w:r>
      <w:r w:rsidR="00195618">
        <w:rPr>
          <w:rStyle w:val="Aucun"/>
          <w:rFonts w:cs="Times New Roman"/>
          <w:sz w:val="28"/>
          <w:szCs w:val="28"/>
        </w:rPr>
        <w:t xml:space="preserve">mais aussi </w:t>
      </w:r>
      <w:r w:rsidR="000C5F18">
        <w:rPr>
          <w:rStyle w:val="Aucun"/>
          <w:rFonts w:cs="Times New Roman"/>
          <w:sz w:val="28"/>
          <w:szCs w:val="28"/>
        </w:rPr>
        <w:t xml:space="preserve">individuelle et collective, </w:t>
      </w:r>
      <w:r w:rsidRPr="00F061E1">
        <w:rPr>
          <w:rStyle w:val="Aucun"/>
          <w:rFonts w:cs="Times New Roman"/>
          <w:sz w:val="28"/>
          <w:szCs w:val="28"/>
        </w:rPr>
        <w:t>sous l'influence des menées machiavéliques</w:t>
      </w:r>
      <w:r w:rsidR="004F3BD6">
        <w:rPr>
          <w:rStyle w:val="Aucun"/>
          <w:rFonts w:cs="Times New Roman"/>
          <w:sz w:val="28"/>
          <w:szCs w:val="28"/>
        </w:rPr>
        <w:t xml:space="preserve"> </w:t>
      </w:r>
      <w:r w:rsidRPr="00F061E1">
        <w:rPr>
          <w:rStyle w:val="Aucun"/>
          <w:rFonts w:cs="Times New Roman"/>
          <w:sz w:val="28"/>
          <w:szCs w:val="28"/>
        </w:rPr>
        <w:t>d'un personnage sinistr</w:t>
      </w:r>
      <w:r w:rsidR="004F3BD6">
        <w:rPr>
          <w:rStyle w:val="Aucun"/>
          <w:rFonts w:cs="Times New Roman"/>
          <w:sz w:val="28"/>
          <w:szCs w:val="28"/>
        </w:rPr>
        <w:t>e doublé d’un tyran</w:t>
      </w:r>
      <w:r w:rsidRPr="00F061E1">
        <w:rPr>
          <w:rStyle w:val="Aucun"/>
          <w:rFonts w:cs="Times New Roman"/>
          <w:sz w:val="28"/>
          <w:szCs w:val="28"/>
        </w:rPr>
        <w:t xml:space="preserve">, </w:t>
      </w:r>
      <w:r w:rsidR="000C5F18">
        <w:rPr>
          <w:rStyle w:val="Aucun"/>
          <w:rFonts w:cs="Times New Roman"/>
          <w:sz w:val="28"/>
          <w:szCs w:val="28"/>
        </w:rPr>
        <w:t>non sans</w:t>
      </w:r>
      <w:r w:rsidRPr="00F061E1">
        <w:rPr>
          <w:rStyle w:val="Aucun"/>
          <w:rFonts w:cs="Times New Roman"/>
          <w:sz w:val="28"/>
          <w:szCs w:val="28"/>
        </w:rPr>
        <w:t xml:space="preserve"> </w:t>
      </w:r>
      <w:r w:rsidR="00195618">
        <w:rPr>
          <w:rStyle w:val="Aucun"/>
          <w:rFonts w:cs="Times New Roman"/>
          <w:sz w:val="28"/>
          <w:szCs w:val="28"/>
        </w:rPr>
        <w:t>laisser entrevoir</w:t>
      </w:r>
      <w:r w:rsidR="00444584">
        <w:rPr>
          <w:rStyle w:val="Aucun"/>
          <w:rFonts w:cs="Times New Roman"/>
          <w:sz w:val="28"/>
          <w:szCs w:val="28"/>
        </w:rPr>
        <w:t xml:space="preserve"> </w:t>
      </w:r>
      <w:r w:rsidRPr="00F061E1">
        <w:rPr>
          <w:rStyle w:val="Aucun"/>
          <w:rFonts w:cs="Times New Roman"/>
          <w:sz w:val="28"/>
          <w:szCs w:val="28"/>
        </w:rPr>
        <w:t xml:space="preserve">les chemins </w:t>
      </w:r>
      <w:r w:rsidR="00444584">
        <w:rPr>
          <w:rStyle w:val="Aucun"/>
          <w:rFonts w:cs="Times New Roman"/>
          <w:sz w:val="28"/>
          <w:szCs w:val="28"/>
        </w:rPr>
        <w:lastRenderedPageBreak/>
        <w:t xml:space="preserve">inattendus </w:t>
      </w:r>
      <w:r w:rsidR="007B293F">
        <w:rPr>
          <w:rStyle w:val="Aucun"/>
          <w:rFonts w:cs="Times New Roman"/>
          <w:sz w:val="28"/>
          <w:szCs w:val="28"/>
        </w:rPr>
        <w:t xml:space="preserve">mais espéré </w:t>
      </w:r>
      <w:r w:rsidR="00444584">
        <w:rPr>
          <w:rStyle w:val="Aucun"/>
          <w:rFonts w:cs="Times New Roman"/>
          <w:sz w:val="28"/>
          <w:szCs w:val="28"/>
        </w:rPr>
        <w:t>d’une</w:t>
      </w:r>
      <w:r w:rsidRPr="00F061E1">
        <w:rPr>
          <w:rStyle w:val="Aucun"/>
          <w:rFonts w:cs="Times New Roman"/>
          <w:sz w:val="28"/>
          <w:szCs w:val="28"/>
        </w:rPr>
        <w:t xml:space="preserve"> libération. </w:t>
      </w:r>
      <w:r w:rsidR="00384FBD">
        <w:rPr>
          <w:rStyle w:val="Aucun"/>
          <w:rFonts w:cs="Times New Roman"/>
          <w:sz w:val="28"/>
          <w:szCs w:val="28"/>
        </w:rPr>
        <w:t xml:space="preserve">En ce sens </w:t>
      </w:r>
      <w:r w:rsidR="00384FBD" w:rsidRPr="00384FBD">
        <w:rPr>
          <w:rStyle w:val="Aucun"/>
          <w:rFonts w:cs="Times New Roman"/>
          <w:i/>
          <w:iCs/>
          <w:sz w:val="28"/>
          <w:szCs w:val="28"/>
        </w:rPr>
        <w:t>Gaslight</w:t>
      </w:r>
      <w:r w:rsidR="00384FBD">
        <w:rPr>
          <w:rStyle w:val="Aucun"/>
          <w:rFonts w:cs="Times New Roman"/>
          <w:sz w:val="28"/>
          <w:szCs w:val="28"/>
        </w:rPr>
        <w:t xml:space="preserve"> </w:t>
      </w:r>
      <w:r w:rsidR="00195618">
        <w:rPr>
          <w:rStyle w:val="Aucun"/>
          <w:rFonts w:cs="Times New Roman"/>
          <w:sz w:val="28"/>
          <w:szCs w:val="28"/>
        </w:rPr>
        <w:t xml:space="preserve">– avec son signifiant </w:t>
      </w:r>
      <w:r w:rsidR="004F3BD6">
        <w:rPr>
          <w:rStyle w:val="Aucun"/>
          <w:rFonts w:cs="Times New Roman"/>
          <w:sz w:val="28"/>
          <w:szCs w:val="28"/>
        </w:rPr>
        <w:t xml:space="preserve">majeur </w:t>
      </w:r>
      <w:r w:rsidR="00195618">
        <w:rPr>
          <w:rStyle w:val="Aucun"/>
          <w:rFonts w:cs="Times New Roman"/>
          <w:sz w:val="28"/>
          <w:szCs w:val="28"/>
        </w:rPr>
        <w:t xml:space="preserve">de l’atrocité nazie – </w:t>
      </w:r>
      <w:r w:rsidR="00384FBD">
        <w:rPr>
          <w:rStyle w:val="Aucun"/>
          <w:rFonts w:cs="Times New Roman"/>
          <w:sz w:val="28"/>
          <w:szCs w:val="28"/>
        </w:rPr>
        <w:t>est aussi un film politique.</w:t>
      </w:r>
      <w:r w:rsidR="00195618">
        <w:rPr>
          <w:rStyle w:val="Aucun"/>
          <w:rFonts w:cs="Times New Roman"/>
          <w:sz w:val="28"/>
          <w:szCs w:val="28"/>
        </w:rPr>
        <w:t xml:space="preserve"> </w:t>
      </w:r>
    </w:p>
    <w:p w14:paraId="24909B96" w14:textId="77777777" w:rsidR="00384FBD" w:rsidRPr="00F061E1" w:rsidRDefault="00384FBD" w:rsidP="00E30240">
      <w:pPr>
        <w:pStyle w:val="Sansinterligne"/>
        <w:spacing w:line="360" w:lineRule="auto"/>
        <w:jc w:val="both"/>
        <w:rPr>
          <w:rStyle w:val="Aucun"/>
          <w:rFonts w:cs="Times New Roman"/>
          <w:sz w:val="28"/>
          <w:szCs w:val="28"/>
        </w:rPr>
      </w:pPr>
    </w:p>
    <w:p w14:paraId="49982D98" w14:textId="77777777" w:rsidR="00833C90" w:rsidRPr="00F061E1" w:rsidRDefault="00000000" w:rsidP="00E30240">
      <w:pPr>
        <w:pStyle w:val="Sansinterligne"/>
        <w:spacing w:line="360" w:lineRule="auto"/>
        <w:jc w:val="both"/>
        <w:rPr>
          <w:rFonts w:cs="Times New Roman"/>
          <w:sz w:val="28"/>
          <w:szCs w:val="28"/>
        </w:rPr>
      </w:pPr>
      <w:r w:rsidRPr="00F061E1">
        <w:rPr>
          <w:rStyle w:val="Aucun"/>
          <w:rFonts w:cs="Times New Roman"/>
          <w:sz w:val="28"/>
          <w:szCs w:val="28"/>
        </w:rPr>
        <w:t xml:space="preserve">D'abord, la généalogie du </w:t>
      </w:r>
      <w:r w:rsidRPr="00F061E1">
        <w:rPr>
          <w:rStyle w:val="Aucun"/>
          <w:rFonts w:cs="Times New Roman"/>
          <w:i/>
          <w:iCs/>
          <w:sz w:val="28"/>
          <w:szCs w:val="28"/>
        </w:rPr>
        <w:t>gaslighting</w:t>
      </w:r>
      <w:r w:rsidRPr="00F061E1">
        <w:rPr>
          <w:rStyle w:val="Aucun"/>
          <w:rFonts w:cs="Times New Roman"/>
          <w:sz w:val="28"/>
          <w:szCs w:val="28"/>
        </w:rPr>
        <w:t>.</w:t>
      </w:r>
    </w:p>
    <w:p w14:paraId="6E19E97F" w14:textId="016DFE87" w:rsidR="00833C90" w:rsidRPr="00F061E1" w:rsidRDefault="00000000" w:rsidP="00E30240">
      <w:pPr>
        <w:pStyle w:val="Sansinterligne"/>
        <w:spacing w:line="360" w:lineRule="auto"/>
        <w:jc w:val="both"/>
        <w:rPr>
          <w:rFonts w:cs="Times New Roman"/>
          <w:sz w:val="28"/>
          <w:szCs w:val="28"/>
        </w:rPr>
      </w:pPr>
      <w:r w:rsidRPr="00F061E1">
        <w:rPr>
          <w:rStyle w:val="Aucun"/>
          <w:rFonts w:cs="Times New Roman"/>
          <w:sz w:val="28"/>
          <w:szCs w:val="28"/>
        </w:rPr>
        <w:t xml:space="preserve">1820 : les lanternes à becs de gaz (littéralement </w:t>
      </w:r>
      <w:r w:rsidRPr="00F061E1">
        <w:rPr>
          <w:rStyle w:val="Aucun"/>
          <w:rFonts w:cs="Times New Roman"/>
          <w:i/>
          <w:iCs/>
          <w:sz w:val="28"/>
          <w:szCs w:val="28"/>
        </w:rPr>
        <w:t>gas lighting</w:t>
      </w:r>
      <w:r w:rsidRPr="00F061E1">
        <w:rPr>
          <w:rStyle w:val="Aucun"/>
          <w:rFonts w:cs="Times New Roman"/>
          <w:sz w:val="28"/>
          <w:szCs w:val="28"/>
        </w:rPr>
        <w:t xml:space="preserve">) apparaissent à partir de 1820 à Londres et en 1829 à Paris.  Au milieu des années 1840, la quasi-totalité de Londres et la moitié de Paris sont équipées. En 1812, l’allemand Winsor a fondé en Angleterre la </w:t>
      </w:r>
      <w:r w:rsidRPr="00F061E1">
        <w:rPr>
          <w:rStyle w:val="Aucun"/>
          <w:rFonts w:cs="Times New Roman"/>
          <w:i/>
          <w:iCs/>
          <w:sz w:val="28"/>
          <w:szCs w:val="28"/>
        </w:rPr>
        <w:t>Gas Light and Coke Company</w:t>
      </w:r>
      <w:r w:rsidRPr="00F061E1">
        <w:rPr>
          <w:rStyle w:val="Aucun"/>
          <w:rFonts w:cs="Times New Roman"/>
          <w:sz w:val="28"/>
          <w:szCs w:val="28"/>
        </w:rPr>
        <w:t>, qui produit du coke dont on brûle le gaz pour s’éclairer. En France, c’est Haussmann qui</w:t>
      </w:r>
      <w:r w:rsidR="00831AB6">
        <w:rPr>
          <w:rStyle w:val="Aucun"/>
          <w:rFonts w:cs="Times New Roman"/>
          <w:sz w:val="28"/>
          <w:szCs w:val="28"/>
        </w:rPr>
        <w:t>,</w:t>
      </w:r>
      <w:r w:rsidRPr="00F061E1">
        <w:rPr>
          <w:rStyle w:val="Aucun"/>
          <w:rFonts w:cs="Times New Roman"/>
          <w:sz w:val="28"/>
          <w:szCs w:val="28"/>
        </w:rPr>
        <w:t xml:space="preserve"> en 1855, fusionne les différentes sociétés en une unique </w:t>
      </w:r>
      <w:r w:rsidRPr="00F061E1">
        <w:rPr>
          <w:rStyle w:val="Aucun"/>
          <w:rFonts w:cs="Times New Roman"/>
          <w:i/>
          <w:iCs/>
          <w:sz w:val="28"/>
          <w:szCs w:val="28"/>
        </w:rPr>
        <w:t>Compagnie parisienne d’éclairage et de chauffage par le gaz</w:t>
      </w:r>
      <w:r w:rsidRPr="00F061E1">
        <w:rPr>
          <w:rStyle w:val="Aucun"/>
          <w:rFonts w:cs="Times New Roman"/>
          <w:sz w:val="28"/>
          <w:szCs w:val="28"/>
        </w:rPr>
        <w:t>.</w:t>
      </w:r>
    </w:p>
    <w:p w14:paraId="731F9FB3" w14:textId="44CE22AF" w:rsidR="00833C90" w:rsidRPr="00F061E1"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1938 : le mot </w:t>
      </w:r>
      <w:r w:rsidRPr="00F061E1">
        <w:rPr>
          <w:rStyle w:val="Aucun"/>
          <w:rFonts w:cs="Times New Roman"/>
          <w:i/>
          <w:iCs/>
          <w:sz w:val="28"/>
          <w:szCs w:val="28"/>
        </w:rPr>
        <w:t>gaslight</w:t>
      </w:r>
      <w:r w:rsidRPr="00F061E1">
        <w:rPr>
          <w:rStyle w:val="Aucun"/>
          <w:rFonts w:cs="Times New Roman"/>
          <w:sz w:val="28"/>
          <w:szCs w:val="28"/>
        </w:rPr>
        <w:t xml:space="preserve"> apparaît dans le titre d'une des meilleures pièces de théâtre du dramaturge Patrick Hamilton (1904-1962), jouée à Londres sous le titre </w:t>
      </w:r>
      <w:r w:rsidRPr="00F061E1">
        <w:rPr>
          <w:rStyle w:val="Aucun"/>
          <w:rFonts w:cs="Times New Roman"/>
          <w:i/>
          <w:iCs/>
          <w:sz w:val="28"/>
          <w:szCs w:val="28"/>
        </w:rPr>
        <w:t>5, Chelsea Lane.</w:t>
      </w:r>
      <w:r w:rsidRPr="00F061E1">
        <w:rPr>
          <w:rStyle w:val="Aucun"/>
          <w:rFonts w:cs="Times New Roman"/>
          <w:sz w:val="28"/>
          <w:szCs w:val="28"/>
        </w:rPr>
        <w:t xml:space="preserve"> Le </w:t>
      </w:r>
      <w:r w:rsidR="00444584">
        <w:rPr>
          <w:rStyle w:val="Aucun"/>
          <w:rFonts w:cs="Times New Roman"/>
          <w:sz w:val="28"/>
          <w:szCs w:val="28"/>
        </w:rPr>
        <w:t xml:space="preserve">contenu </w:t>
      </w:r>
      <w:r w:rsidRPr="00F061E1">
        <w:rPr>
          <w:rStyle w:val="Aucun"/>
          <w:rFonts w:cs="Times New Roman"/>
          <w:sz w:val="28"/>
          <w:szCs w:val="28"/>
        </w:rPr>
        <w:t xml:space="preserve">de la pièce est à peu </w:t>
      </w:r>
      <w:r w:rsidR="00444584">
        <w:rPr>
          <w:rStyle w:val="Aucun"/>
          <w:rFonts w:cs="Times New Roman"/>
          <w:sz w:val="28"/>
          <w:szCs w:val="28"/>
        </w:rPr>
        <w:t xml:space="preserve">près </w:t>
      </w:r>
      <w:r w:rsidRPr="00F061E1">
        <w:rPr>
          <w:rStyle w:val="Aucun"/>
          <w:rFonts w:cs="Times New Roman"/>
          <w:sz w:val="28"/>
          <w:szCs w:val="28"/>
        </w:rPr>
        <w:t>cel</w:t>
      </w:r>
      <w:r w:rsidR="00444584">
        <w:rPr>
          <w:rStyle w:val="Aucun"/>
          <w:rFonts w:cs="Times New Roman"/>
          <w:sz w:val="28"/>
          <w:szCs w:val="28"/>
        </w:rPr>
        <w:t>ui</w:t>
      </w:r>
      <w:r w:rsidRPr="00F061E1">
        <w:rPr>
          <w:rStyle w:val="Aucun"/>
          <w:rFonts w:cs="Times New Roman"/>
          <w:sz w:val="28"/>
          <w:szCs w:val="28"/>
        </w:rPr>
        <w:t xml:space="preserve"> du film.</w:t>
      </w:r>
    </w:p>
    <w:p w14:paraId="1F3E8BE4" w14:textId="7A1C2C20" w:rsidR="00833C90" w:rsidRPr="00F061E1"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1940 : La pièce est adaptée au cinéma en Angleterre par Thorold Dickinson (1903-1984), sous le titre </w:t>
      </w:r>
      <w:r w:rsidRPr="00F061E1">
        <w:rPr>
          <w:rStyle w:val="Aucun"/>
          <w:rFonts w:cs="Times New Roman"/>
          <w:i/>
          <w:iCs/>
          <w:sz w:val="28"/>
          <w:szCs w:val="28"/>
        </w:rPr>
        <w:t>Angel street</w:t>
      </w:r>
      <w:r w:rsidRPr="00F061E1">
        <w:rPr>
          <w:rStyle w:val="Aucun"/>
          <w:rFonts w:cs="Times New Roman"/>
          <w:sz w:val="28"/>
          <w:szCs w:val="28"/>
        </w:rPr>
        <w:t xml:space="preserve">. L’action se déroule à l’époque victorienne (1837-1901), qui connaît l’apogée de la révolution industrielle (on construit des ponts, des trains, des métros, etc.,), pendant que le </w:t>
      </w:r>
      <w:r w:rsidR="00831AB6">
        <w:rPr>
          <w:rStyle w:val="Aucun"/>
          <w:rFonts w:cs="Times New Roman"/>
          <w:sz w:val="28"/>
          <w:szCs w:val="28"/>
        </w:rPr>
        <w:t xml:space="preserve">mouvement ouvrier du </w:t>
      </w:r>
      <w:r w:rsidRPr="00F061E1">
        <w:rPr>
          <w:rStyle w:val="Aucun"/>
          <w:rFonts w:cs="Times New Roman"/>
          <w:sz w:val="28"/>
          <w:szCs w:val="28"/>
        </w:rPr>
        <w:t xml:space="preserve">chartisme (1836-1848), malgré son échec, </w:t>
      </w:r>
      <w:r w:rsidR="00444584">
        <w:rPr>
          <w:rStyle w:val="Aucun"/>
          <w:rFonts w:cs="Times New Roman"/>
          <w:sz w:val="28"/>
          <w:szCs w:val="28"/>
        </w:rPr>
        <w:t>ainsi que</w:t>
      </w:r>
      <w:r w:rsidRPr="00F061E1">
        <w:rPr>
          <w:rStyle w:val="Aucun"/>
          <w:rFonts w:cs="Times New Roman"/>
          <w:sz w:val="28"/>
          <w:szCs w:val="28"/>
        </w:rPr>
        <w:t xml:space="preserve"> le mouvement pour les droits des femmes prennent un essor </w:t>
      </w:r>
      <w:r w:rsidR="00444584">
        <w:rPr>
          <w:rStyle w:val="Aucun"/>
          <w:rFonts w:cs="Times New Roman"/>
          <w:sz w:val="28"/>
          <w:szCs w:val="28"/>
        </w:rPr>
        <w:t xml:space="preserve">dont le sillage </w:t>
      </w:r>
      <w:r w:rsidRPr="00F061E1">
        <w:rPr>
          <w:rStyle w:val="Aucun"/>
          <w:rFonts w:cs="Times New Roman"/>
          <w:sz w:val="28"/>
          <w:szCs w:val="28"/>
        </w:rPr>
        <w:t>ne s'effacera pas de sitôt (</w:t>
      </w:r>
      <w:r w:rsidR="00831AB6">
        <w:rPr>
          <w:rStyle w:val="Aucun"/>
          <w:rFonts w:cs="Times New Roman"/>
          <w:sz w:val="28"/>
          <w:szCs w:val="28"/>
        </w:rPr>
        <w:t>avec</w:t>
      </w:r>
      <w:r w:rsidR="00444584">
        <w:rPr>
          <w:rStyle w:val="Aucun"/>
          <w:rFonts w:cs="Times New Roman"/>
          <w:sz w:val="28"/>
          <w:szCs w:val="28"/>
        </w:rPr>
        <w:t xml:space="preserve">, </w:t>
      </w:r>
      <w:r w:rsidR="004F3BD6">
        <w:rPr>
          <w:rStyle w:val="Aucun"/>
          <w:rFonts w:cs="Times New Roman"/>
          <w:sz w:val="28"/>
          <w:szCs w:val="28"/>
        </w:rPr>
        <w:t xml:space="preserve">pour celui-ci, </w:t>
      </w:r>
      <w:r w:rsidR="00444584">
        <w:rPr>
          <w:rStyle w:val="Aucun"/>
          <w:rFonts w:cs="Times New Roman"/>
          <w:sz w:val="28"/>
          <w:szCs w:val="28"/>
        </w:rPr>
        <w:t>notamment</w:t>
      </w:r>
      <w:r w:rsidR="00831AB6">
        <w:rPr>
          <w:rStyle w:val="Aucun"/>
          <w:rFonts w:cs="Times New Roman"/>
          <w:sz w:val="28"/>
          <w:szCs w:val="28"/>
        </w:rPr>
        <w:t xml:space="preserve"> les revendications du droit de </w:t>
      </w:r>
      <w:r w:rsidRPr="00F061E1">
        <w:rPr>
          <w:rStyle w:val="Aucun"/>
          <w:rFonts w:cs="Times New Roman"/>
          <w:sz w:val="28"/>
          <w:szCs w:val="28"/>
        </w:rPr>
        <w:t>vote,</w:t>
      </w:r>
      <w:r w:rsidR="00831AB6">
        <w:rPr>
          <w:rStyle w:val="Aucun"/>
          <w:rFonts w:cs="Times New Roman"/>
          <w:sz w:val="28"/>
          <w:szCs w:val="28"/>
        </w:rPr>
        <w:t xml:space="preserve"> du droit à l’</w:t>
      </w:r>
      <w:r w:rsidRPr="00F061E1">
        <w:rPr>
          <w:rStyle w:val="Aucun"/>
          <w:rFonts w:cs="Times New Roman"/>
          <w:sz w:val="28"/>
          <w:szCs w:val="28"/>
        </w:rPr>
        <w:t>éducation</w:t>
      </w:r>
      <w:r w:rsidR="00444584">
        <w:rPr>
          <w:rStyle w:val="Aucun"/>
          <w:rFonts w:cs="Times New Roman"/>
          <w:sz w:val="28"/>
          <w:szCs w:val="28"/>
        </w:rPr>
        <w:t xml:space="preserve"> et </w:t>
      </w:r>
      <w:r w:rsidR="00831AB6">
        <w:rPr>
          <w:rStyle w:val="Aucun"/>
          <w:rFonts w:cs="Times New Roman"/>
          <w:sz w:val="28"/>
          <w:szCs w:val="28"/>
        </w:rPr>
        <w:t xml:space="preserve">au </w:t>
      </w:r>
      <w:r w:rsidRPr="00F061E1">
        <w:rPr>
          <w:rStyle w:val="Aucun"/>
          <w:rFonts w:cs="Times New Roman"/>
          <w:sz w:val="28"/>
          <w:szCs w:val="28"/>
        </w:rPr>
        <w:t>travail rémunér</w:t>
      </w:r>
      <w:r w:rsidR="00831AB6">
        <w:rPr>
          <w:rStyle w:val="Aucun"/>
          <w:rFonts w:cs="Times New Roman"/>
          <w:sz w:val="28"/>
          <w:szCs w:val="28"/>
        </w:rPr>
        <w:t>é</w:t>
      </w:r>
      <w:r w:rsidRPr="00F061E1">
        <w:rPr>
          <w:rStyle w:val="Aucun"/>
          <w:rFonts w:cs="Times New Roman"/>
          <w:sz w:val="28"/>
          <w:szCs w:val="28"/>
        </w:rPr>
        <w:t>).</w:t>
      </w:r>
    </w:p>
    <w:p w14:paraId="5AA32D0C" w14:textId="704DA330" w:rsidR="00A00BAC"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1944 : la pièce de Hamilton est de nouveau adaptée au cinéma, à Hollywood en Amérique cette fois, </w:t>
      </w:r>
      <w:r w:rsidR="00831AB6">
        <w:rPr>
          <w:rStyle w:val="Aucun"/>
          <w:rFonts w:cs="Times New Roman"/>
          <w:sz w:val="28"/>
          <w:szCs w:val="28"/>
        </w:rPr>
        <w:t>d</w:t>
      </w:r>
      <w:r w:rsidRPr="00F061E1">
        <w:rPr>
          <w:rStyle w:val="Aucun"/>
          <w:rFonts w:cs="Times New Roman"/>
          <w:sz w:val="28"/>
          <w:szCs w:val="28"/>
        </w:rPr>
        <w:t xml:space="preserve">ans le </w:t>
      </w:r>
      <w:r w:rsidRPr="00444584">
        <w:rPr>
          <w:rStyle w:val="Aucun"/>
          <w:rFonts w:cs="Times New Roman"/>
          <w:i/>
          <w:iCs/>
          <w:sz w:val="28"/>
          <w:szCs w:val="28"/>
        </w:rPr>
        <w:t>remake</w:t>
      </w:r>
      <w:r w:rsidRPr="00F061E1">
        <w:rPr>
          <w:rStyle w:val="Aucun"/>
          <w:rFonts w:cs="Times New Roman"/>
          <w:sz w:val="28"/>
          <w:szCs w:val="28"/>
        </w:rPr>
        <w:t xml:space="preserve"> de Cukor, sous le titre </w:t>
      </w:r>
      <w:r w:rsidRPr="00F061E1">
        <w:rPr>
          <w:rStyle w:val="Aucun"/>
          <w:rFonts w:cs="Times New Roman"/>
          <w:i/>
          <w:iCs/>
          <w:sz w:val="28"/>
          <w:szCs w:val="28"/>
        </w:rPr>
        <w:t>Gaslight</w:t>
      </w:r>
      <w:r w:rsidRPr="00F061E1">
        <w:rPr>
          <w:rStyle w:val="Aucun"/>
          <w:rFonts w:cs="Times New Roman"/>
          <w:sz w:val="28"/>
          <w:szCs w:val="28"/>
        </w:rPr>
        <w:t xml:space="preserve">. Réalisé avec un budget de 2 millions de dollars il en rapportera plus de 4 millions et demi. </w:t>
      </w:r>
      <w:r w:rsidR="00444584">
        <w:rPr>
          <w:rStyle w:val="Aucun"/>
          <w:rFonts w:cs="Times New Roman"/>
          <w:sz w:val="28"/>
          <w:szCs w:val="28"/>
        </w:rPr>
        <w:t>U</w:t>
      </w:r>
      <w:r w:rsidR="00831AB6">
        <w:rPr>
          <w:rStyle w:val="Aucun"/>
          <w:rFonts w:cs="Times New Roman"/>
          <w:sz w:val="28"/>
          <w:szCs w:val="28"/>
        </w:rPr>
        <w:t xml:space="preserve">n </w:t>
      </w:r>
      <w:r w:rsidR="00444584">
        <w:rPr>
          <w:rStyle w:val="Aucun"/>
          <w:rFonts w:cs="Times New Roman"/>
          <w:sz w:val="28"/>
          <w:szCs w:val="28"/>
        </w:rPr>
        <w:t xml:space="preserve">vrai </w:t>
      </w:r>
      <w:r w:rsidR="00831AB6">
        <w:rPr>
          <w:rStyle w:val="Aucun"/>
          <w:rFonts w:cs="Times New Roman"/>
          <w:sz w:val="28"/>
          <w:szCs w:val="28"/>
        </w:rPr>
        <w:t xml:space="preserve">succès. </w:t>
      </w:r>
      <w:r w:rsidR="00444584">
        <w:rPr>
          <w:rStyle w:val="Aucun"/>
          <w:rFonts w:cs="Times New Roman"/>
          <w:sz w:val="28"/>
          <w:szCs w:val="28"/>
        </w:rPr>
        <w:t>Usant</w:t>
      </w:r>
      <w:r w:rsidRPr="00F061E1">
        <w:rPr>
          <w:rStyle w:val="Aucun"/>
          <w:rFonts w:cs="Times New Roman"/>
          <w:sz w:val="28"/>
          <w:szCs w:val="28"/>
        </w:rPr>
        <w:t xml:space="preserve"> de son monopole, </w:t>
      </w:r>
      <w:r w:rsidR="00444584" w:rsidRPr="00F061E1">
        <w:rPr>
          <w:rStyle w:val="Aucun"/>
          <w:rFonts w:cs="Times New Roman"/>
          <w:sz w:val="28"/>
          <w:szCs w:val="28"/>
        </w:rPr>
        <w:t xml:space="preserve">la Metro Goldwyn Mayer </w:t>
      </w:r>
      <w:r w:rsidRPr="00F061E1">
        <w:rPr>
          <w:rStyle w:val="Aucun"/>
          <w:rFonts w:cs="Times New Roman"/>
          <w:sz w:val="28"/>
          <w:szCs w:val="28"/>
        </w:rPr>
        <w:t xml:space="preserve">détruit les négatifs de toutes les copies </w:t>
      </w:r>
      <w:r w:rsidR="00E34100">
        <w:rPr>
          <w:rStyle w:val="Aucun"/>
          <w:rFonts w:cs="Times New Roman"/>
          <w:sz w:val="28"/>
          <w:szCs w:val="28"/>
        </w:rPr>
        <w:t xml:space="preserve">des films </w:t>
      </w:r>
      <w:r w:rsidRPr="00F061E1">
        <w:rPr>
          <w:rStyle w:val="Aucun"/>
          <w:rFonts w:cs="Times New Roman"/>
          <w:sz w:val="28"/>
          <w:szCs w:val="28"/>
        </w:rPr>
        <w:t>antérieures. Il n’y a plus au monde que le film de Cukor produit par</w:t>
      </w:r>
      <w:r w:rsidR="00444584">
        <w:rPr>
          <w:rStyle w:val="Aucun"/>
          <w:rFonts w:cs="Times New Roman"/>
          <w:sz w:val="28"/>
          <w:szCs w:val="28"/>
        </w:rPr>
        <w:t xml:space="preserve"> la compagnie américaine</w:t>
      </w:r>
      <w:r w:rsidR="00BA0486">
        <w:rPr>
          <w:rStyle w:val="Aucun"/>
          <w:rFonts w:cs="Times New Roman"/>
          <w:sz w:val="28"/>
          <w:szCs w:val="28"/>
        </w:rPr>
        <w:t xml:space="preserve"> </w:t>
      </w:r>
      <w:r w:rsidRPr="00F061E1">
        <w:rPr>
          <w:rStyle w:val="Aucun"/>
          <w:rFonts w:cs="Times New Roman"/>
          <w:sz w:val="28"/>
          <w:szCs w:val="28"/>
        </w:rPr>
        <w:t>qui encaisse les dividendes après en avoir</w:t>
      </w:r>
      <w:r w:rsidR="00BA0486">
        <w:rPr>
          <w:rStyle w:val="Aucun"/>
          <w:rFonts w:cs="Times New Roman"/>
          <w:sz w:val="28"/>
          <w:szCs w:val="28"/>
        </w:rPr>
        <w:t xml:space="preserve"> </w:t>
      </w:r>
      <w:r w:rsidRPr="00F061E1">
        <w:rPr>
          <w:rStyle w:val="Aucun"/>
          <w:rFonts w:cs="Times New Roman"/>
          <w:sz w:val="28"/>
          <w:szCs w:val="28"/>
        </w:rPr>
        <w:t xml:space="preserve">effacé l'histoire. </w:t>
      </w:r>
    </w:p>
    <w:p w14:paraId="5DF4DB28" w14:textId="32B8B12A" w:rsidR="00833C90" w:rsidRPr="00F061E1" w:rsidRDefault="00000000" w:rsidP="00E30240">
      <w:pPr>
        <w:pStyle w:val="Sansinterligne"/>
        <w:spacing w:line="360" w:lineRule="auto"/>
        <w:jc w:val="both"/>
        <w:rPr>
          <w:rFonts w:cs="Times New Roman"/>
          <w:sz w:val="28"/>
          <w:szCs w:val="28"/>
        </w:rPr>
      </w:pPr>
      <w:r w:rsidRPr="00F061E1">
        <w:rPr>
          <w:rStyle w:val="Aucun"/>
          <w:rFonts w:cs="Times New Roman"/>
          <w:sz w:val="28"/>
          <w:szCs w:val="28"/>
        </w:rPr>
        <w:lastRenderedPageBreak/>
        <w:t xml:space="preserve">Le mot </w:t>
      </w:r>
      <w:r w:rsidRPr="00F061E1">
        <w:rPr>
          <w:rStyle w:val="Aucun"/>
          <w:rFonts w:cs="Times New Roman"/>
          <w:i/>
          <w:iCs/>
          <w:sz w:val="28"/>
          <w:szCs w:val="28"/>
        </w:rPr>
        <w:t>gaslihting</w:t>
      </w:r>
      <w:r w:rsidRPr="00F061E1">
        <w:rPr>
          <w:rStyle w:val="Aucun"/>
          <w:rFonts w:cs="Times New Roman"/>
          <w:sz w:val="28"/>
          <w:szCs w:val="28"/>
        </w:rPr>
        <w:t xml:space="preserve"> </w:t>
      </w:r>
      <w:r w:rsidR="00BA0486">
        <w:rPr>
          <w:rStyle w:val="Aucun"/>
          <w:rFonts w:cs="Times New Roman"/>
          <w:sz w:val="28"/>
          <w:szCs w:val="28"/>
        </w:rPr>
        <w:t>v</w:t>
      </w:r>
      <w:r w:rsidR="00A00BAC">
        <w:rPr>
          <w:rStyle w:val="Aucun"/>
          <w:rFonts w:cs="Times New Roman"/>
          <w:sz w:val="28"/>
          <w:szCs w:val="28"/>
        </w:rPr>
        <w:t>a</w:t>
      </w:r>
      <w:r w:rsidRPr="00F061E1">
        <w:rPr>
          <w:rStyle w:val="Aucun"/>
          <w:rFonts w:cs="Times New Roman"/>
          <w:sz w:val="28"/>
          <w:szCs w:val="28"/>
        </w:rPr>
        <w:t xml:space="preserve"> prendre </w:t>
      </w:r>
      <w:r w:rsidR="00A00BAC">
        <w:rPr>
          <w:rStyle w:val="Aucun"/>
          <w:rFonts w:cs="Times New Roman"/>
          <w:sz w:val="28"/>
          <w:szCs w:val="28"/>
        </w:rPr>
        <w:t>son</w:t>
      </w:r>
      <w:r w:rsidRPr="00F061E1">
        <w:rPr>
          <w:rStyle w:val="Aucun"/>
          <w:rFonts w:cs="Times New Roman"/>
          <w:sz w:val="28"/>
          <w:szCs w:val="28"/>
        </w:rPr>
        <w:t xml:space="preserve"> essor dans la novlangue américaine. </w:t>
      </w:r>
      <w:r w:rsidR="00A00BAC">
        <w:rPr>
          <w:rStyle w:val="Aucun"/>
          <w:rFonts w:cs="Times New Roman"/>
          <w:sz w:val="28"/>
          <w:szCs w:val="28"/>
        </w:rPr>
        <w:t>Il est</w:t>
      </w:r>
      <w:r w:rsidRPr="00F061E1">
        <w:rPr>
          <w:rStyle w:val="Aucun"/>
          <w:rFonts w:cs="Times New Roman"/>
          <w:sz w:val="28"/>
          <w:szCs w:val="28"/>
        </w:rPr>
        <w:t xml:space="preserve"> </w:t>
      </w:r>
      <w:r w:rsidR="00BA0486">
        <w:rPr>
          <w:rStyle w:val="Aucun"/>
          <w:rFonts w:cs="Times New Roman"/>
          <w:sz w:val="28"/>
          <w:szCs w:val="28"/>
        </w:rPr>
        <w:t xml:space="preserve">en effet </w:t>
      </w:r>
      <w:r w:rsidRPr="00F061E1">
        <w:rPr>
          <w:rStyle w:val="Aucun"/>
          <w:rFonts w:cs="Times New Roman"/>
          <w:sz w:val="28"/>
          <w:szCs w:val="28"/>
        </w:rPr>
        <w:t xml:space="preserve">d'emblée adopté comme un substantif </w:t>
      </w:r>
      <w:r w:rsidR="00BA0486">
        <w:rPr>
          <w:rStyle w:val="Aucun"/>
          <w:rFonts w:cs="Times New Roman"/>
          <w:sz w:val="28"/>
          <w:szCs w:val="28"/>
        </w:rPr>
        <w:t xml:space="preserve">avec ses dérivés. </w:t>
      </w:r>
      <w:r w:rsidRPr="00F061E1">
        <w:rPr>
          <w:rStyle w:val="Aucun"/>
          <w:rFonts w:cs="Times New Roman"/>
          <w:sz w:val="28"/>
          <w:szCs w:val="28"/>
        </w:rPr>
        <w:t xml:space="preserve">La métaphore </w:t>
      </w:r>
      <w:r w:rsidR="00A00BAC">
        <w:rPr>
          <w:rStyle w:val="Aucun"/>
          <w:rFonts w:cs="Times New Roman"/>
          <w:sz w:val="28"/>
          <w:szCs w:val="28"/>
        </w:rPr>
        <w:t>passe</w:t>
      </w:r>
      <w:r w:rsidRPr="00F061E1">
        <w:rPr>
          <w:rStyle w:val="Aucun"/>
          <w:rFonts w:cs="Times New Roman"/>
          <w:sz w:val="28"/>
          <w:szCs w:val="28"/>
        </w:rPr>
        <w:t xml:space="preserve"> dans le langage courant</w:t>
      </w:r>
      <w:r w:rsidR="00A00BAC">
        <w:rPr>
          <w:rStyle w:val="Aucun"/>
          <w:rFonts w:cs="Times New Roman"/>
          <w:sz w:val="28"/>
          <w:szCs w:val="28"/>
        </w:rPr>
        <w:t xml:space="preserve">, </w:t>
      </w:r>
      <w:r w:rsidRPr="00F061E1">
        <w:rPr>
          <w:rStyle w:val="Aucun"/>
          <w:rFonts w:cs="Times New Roman"/>
          <w:sz w:val="28"/>
          <w:szCs w:val="28"/>
        </w:rPr>
        <w:t>juridique</w:t>
      </w:r>
      <w:r w:rsidR="00A00BAC">
        <w:rPr>
          <w:rStyle w:val="Aucun"/>
          <w:rFonts w:cs="Times New Roman"/>
          <w:sz w:val="28"/>
          <w:szCs w:val="28"/>
        </w:rPr>
        <w:t xml:space="preserve"> et</w:t>
      </w:r>
      <w:r w:rsidRPr="00F061E1">
        <w:rPr>
          <w:rStyle w:val="Aucun"/>
          <w:rFonts w:cs="Times New Roman"/>
          <w:sz w:val="28"/>
          <w:szCs w:val="28"/>
        </w:rPr>
        <w:t xml:space="preserve"> militant féministe. Il </w:t>
      </w:r>
      <w:r w:rsidR="00A00BAC">
        <w:rPr>
          <w:rStyle w:val="Aucun"/>
          <w:rFonts w:cs="Times New Roman"/>
          <w:sz w:val="28"/>
          <w:szCs w:val="28"/>
        </w:rPr>
        <w:t>désigne</w:t>
      </w:r>
      <w:r w:rsidRPr="00F061E1">
        <w:rPr>
          <w:rStyle w:val="Aucun"/>
          <w:rFonts w:cs="Times New Roman"/>
          <w:sz w:val="28"/>
          <w:szCs w:val="28"/>
        </w:rPr>
        <w:t xml:space="preserve"> dès 1948 le </w:t>
      </w:r>
      <w:r w:rsidRPr="00F061E1">
        <w:rPr>
          <w:rStyle w:val="Aucun"/>
          <w:rFonts w:cs="Times New Roman"/>
          <w:i/>
          <w:iCs/>
          <w:sz w:val="28"/>
          <w:szCs w:val="28"/>
        </w:rPr>
        <w:t>domestic</w:t>
      </w:r>
      <w:r w:rsidRPr="00F061E1">
        <w:rPr>
          <w:rStyle w:val="Aucun"/>
          <w:rFonts w:cs="Times New Roman"/>
          <w:sz w:val="28"/>
          <w:szCs w:val="28"/>
        </w:rPr>
        <w:t xml:space="preserve"> </w:t>
      </w:r>
      <w:r w:rsidRPr="00F061E1">
        <w:rPr>
          <w:rStyle w:val="Aucun"/>
          <w:rFonts w:cs="Times New Roman"/>
          <w:i/>
          <w:iCs/>
          <w:sz w:val="28"/>
          <w:szCs w:val="28"/>
        </w:rPr>
        <w:t>treatment</w:t>
      </w:r>
      <w:r w:rsidRPr="00F061E1">
        <w:rPr>
          <w:rStyle w:val="Aucun"/>
          <w:rFonts w:cs="Times New Roman"/>
          <w:sz w:val="28"/>
          <w:szCs w:val="28"/>
        </w:rPr>
        <w:t xml:space="preserve"> qui </w:t>
      </w:r>
      <w:r w:rsidR="00A00BAC">
        <w:rPr>
          <w:rStyle w:val="Aucun"/>
          <w:rFonts w:cs="Times New Roman"/>
          <w:sz w:val="28"/>
          <w:szCs w:val="28"/>
        </w:rPr>
        <w:t>se fait jour</w:t>
      </w:r>
      <w:r w:rsidRPr="00F061E1">
        <w:rPr>
          <w:rStyle w:val="Aucun"/>
          <w:rFonts w:cs="Times New Roman"/>
          <w:sz w:val="28"/>
          <w:szCs w:val="28"/>
        </w:rPr>
        <w:t xml:space="preserve"> dans les jugements de divorce traitant des</w:t>
      </w:r>
      <w:r w:rsidR="00BA0486">
        <w:rPr>
          <w:rStyle w:val="Aucun"/>
          <w:rFonts w:cs="Times New Roman"/>
          <w:sz w:val="28"/>
          <w:szCs w:val="28"/>
        </w:rPr>
        <w:t xml:space="preserve"> abus et autres violences domestiques</w:t>
      </w:r>
      <w:r w:rsidRPr="00F061E1">
        <w:rPr>
          <w:rStyle w:val="Aucun"/>
          <w:rFonts w:cs="Times New Roman"/>
          <w:sz w:val="28"/>
          <w:szCs w:val="28"/>
        </w:rPr>
        <w:t xml:space="preserve"> </w:t>
      </w:r>
      <w:r w:rsidR="00BA0486">
        <w:rPr>
          <w:rStyle w:val="Aucun"/>
          <w:rFonts w:cs="Times New Roman"/>
          <w:sz w:val="28"/>
          <w:szCs w:val="28"/>
        </w:rPr>
        <w:t>(</w:t>
      </w:r>
      <w:r w:rsidRPr="00F061E1">
        <w:rPr>
          <w:rStyle w:val="Aucun"/>
          <w:rFonts w:cs="Times New Roman"/>
          <w:i/>
          <w:iCs/>
          <w:sz w:val="28"/>
          <w:szCs w:val="28"/>
        </w:rPr>
        <w:t>domestic abuse</w:t>
      </w:r>
      <w:r w:rsidRPr="00F061E1">
        <w:rPr>
          <w:rStyle w:val="Aucun"/>
          <w:rFonts w:cs="Times New Roman"/>
          <w:sz w:val="28"/>
          <w:szCs w:val="28"/>
        </w:rPr>
        <w:t xml:space="preserve"> et </w:t>
      </w:r>
      <w:r w:rsidRPr="00F061E1">
        <w:rPr>
          <w:rStyle w:val="Aucun"/>
          <w:rFonts w:cs="Times New Roman"/>
          <w:i/>
          <w:iCs/>
          <w:sz w:val="28"/>
          <w:szCs w:val="28"/>
        </w:rPr>
        <w:t>mild violence</w:t>
      </w:r>
      <w:r w:rsidR="00BA0486">
        <w:rPr>
          <w:rStyle w:val="Aucun"/>
          <w:rFonts w:cs="Times New Roman"/>
          <w:sz w:val="28"/>
          <w:szCs w:val="28"/>
        </w:rPr>
        <w:t>)</w:t>
      </w:r>
      <w:r w:rsidRPr="00F061E1">
        <w:rPr>
          <w:rStyle w:val="Aucun"/>
          <w:rFonts w:cs="Times New Roman"/>
          <w:i/>
          <w:iCs/>
          <w:sz w:val="28"/>
          <w:szCs w:val="28"/>
        </w:rPr>
        <w:t>.</w:t>
      </w:r>
      <w:r w:rsidRPr="00F061E1">
        <w:rPr>
          <w:rStyle w:val="Aucun"/>
          <w:rFonts w:cs="Times New Roman"/>
          <w:sz w:val="28"/>
          <w:szCs w:val="28"/>
        </w:rPr>
        <w:t xml:space="preserve"> C</w:t>
      </w:r>
      <w:r w:rsidR="009B2030">
        <w:rPr>
          <w:rStyle w:val="Aucun"/>
          <w:rFonts w:cs="Times New Roman"/>
          <w:sz w:val="28"/>
          <w:szCs w:val="28"/>
        </w:rPr>
        <w:t>ette</w:t>
      </w:r>
      <w:r w:rsidRPr="00F061E1">
        <w:rPr>
          <w:rStyle w:val="Aucun"/>
          <w:rFonts w:cs="Times New Roman"/>
          <w:sz w:val="28"/>
          <w:szCs w:val="28"/>
        </w:rPr>
        <w:t xml:space="preserve"> catégorie </w:t>
      </w:r>
      <w:r w:rsidR="004F3BD6">
        <w:rPr>
          <w:rStyle w:val="Aucun"/>
          <w:rFonts w:cs="Times New Roman"/>
          <w:sz w:val="28"/>
          <w:szCs w:val="28"/>
        </w:rPr>
        <w:t xml:space="preserve">de la </w:t>
      </w:r>
      <w:r w:rsidRPr="00F061E1">
        <w:rPr>
          <w:rStyle w:val="Aucun"/>
          <w:rFonts w:cs="Times New Roman"/>
          <w:sz w:val="28"/>
          <w:szCs w:val="28"/>
        </w:rPr>
        <w:t xml:space="preserve">clinique </w:t>
      </w:r>
      <w:r w:rsidR="004F3BD6">
        <w:rPr>
          <w:rStyle w:val="Aucun"/>
          <w:rFonts w:cs="Times New Roman"/>
          <w:sz w:val="28"/>
          <w:szCs w:val="28"/>
        </w:rPr>
        <w:t>et du</w:t>
      </w:r>
      <w:r w:rsidR="00A00BAC">
        <w:rPr>
          <w:rStyle w:val="Aucun"/>
          <w:rFonts w:cs="Times New Roman"/>
          <w:sz w:val="28"/>
          <w:szCs w:val="28"/>
        </w:rPr>
        <w:t xml:space="preserve"> </w:t>
      </w:r>
      <w:r w:rsidR="004F3BD6">
        <w:rPr>
          <w:rStyle w:val="Aucun"/>
          <w:rFonts w:cs="Times New Roman"/>
          <w:sz w:val="28"/>
          <w:szCs w:val="28"/>
        </w:rPr>
        <w:t>délit</w:t>
      </w:r>
      <w:r w:rsidR="00A00BAC">
        <w:rPr>
          <w:rStyle w:val="Aucun"/>
          <w:rFonts w:cs="Times New Roman"/>
          <w:sz w:val="28"/>
          <w:szCs w:val="28"/>
        </w:rPr>
        <w:t xml:space="preserve"> </w:t>
      </w:r>
      <w:r w:rsidRPr="00F061E1">
        <w:rPr>
          <w:rStyle w:val="Aucun"/>
          <w:rFonts w:cs="Times New Roman"/>
          <w:sz w:val="28"/>
          <w:szCs w:val="28"/>
        </w:rPr>
        <w:t>regroupe les « techniques de manipulation mentale conjugale, visant à persuader une femme saine d’esprit qu’elle est folle</w:t>
      </w:r>
      <w:r w:rsidRPr="00F061E1">
        <w:rPr>
          <w:rStyle w:val="Aucun"/>
          <w:rFonts w:cs="Times New Roman"/>
          <w:sz w:val="28"/>
          <w:szCs w:val="28"/>
          <w:vertAlign w:val="superscript"/>
        </w:rPr>
        <w:footnoteReference w:id="3"/>
      </w:r>
      <w:r w:rsidRPr="00F061E1">
        <w:rPr>
          <w:rStyle w:val="Aucun"/>
          <w:rFonts w:cs="Times New Roman"/>
          <w:sz w:val="28"/>
          <w:szCs w:val="28"/>
        </w:rPr>
        <w:t xml:space="preserve"> ». L'expression </w:t>
      </w:r>
      <w:r w:rsidR="00A00BAC">
        <w:rPr>
          <w:rStyle w:val="Aucun"/>
          <w:rFonts w:cs="Times New Roman"/>
          <w:sz w:val="28"/>
          <w:szCs w:val="28"/>
        </w:rPr>
        <w:t>devien</w:t>
      </w:r>
      <w:r w:rsidRPr="00F061E1">
        <w:rPr>
          <w:rStyle w:val="Aucun"/>
          <w:rFonts w:cs="Times New Roman"/>
          <w:sz w:val="28"/>
          <w:szCs w:val="28"/>
        </w:rPr>
        <w:t xml:space="preserve">t légitime dans la définition juridique des crimes et délits. Plus tard, le terme </w:t>
      </w:r>
      <w:r w:rsidR="00A00BAC">
        <w:rPr>
          <w:rStyle w:val="Aucun"/>
          <w:rFonts w:cs="Times New Roman"/>
          <w:sz w:val="28"/>
          <w:szCs w:val="28"/>
        </w:rPr>
        <w:t xml:space="preserve">se fait jour </w:t>
      </w:r>
      <w:r w:rsidRPr="00F061E1">
        <w:rPr>
          <w:rStyle w:val="Aucun"/>
          <w:rFonts w:cs="Times New Roman"/>
          <w:sz w:val="28"/>
          <w:szCs w:val="28"/>
        </w:rPr>
        <w:t xml:space="preserve">dans les </w:t>
      </w:r>
      <w:r w:rsidRPr="00F061E1">
        <w:rPr>
          <w:rStyle w:val="Aucun"/>
          <w:rFonts w:cs="Times New Roman"/>
          <w:i/>
          <w:iCs/>
          <w:sz w:val="28"/>
          <w:szCs w:val="28"/>
        </w:rPr>
        <w:t xml:space="preserve">sit com </w:t>
      </w:r>
      <w:r w:rsidRPr="00F061E1">
        <w:rPr>
          <w:rStyle w:val="Aucun"/>
          <w:rFonts w:cs="Times New Roman"/>
          <w:sz w:val="28"/>
          <w:szCs w:val="28"/>
        </w:rPr>
        <w:t xml:space="preserve">conjugales des années 60 et popularise son domaine lexical. </w:t>
      </w:r>
      <w:r w:rsidR="00A00BAC">
        <w:rPr>
          <w:rStyle w:val="Aucun"/>
          <w:rFonts w:cs="Times New Roman"/>
          <w:sz w:val="28"/>
          <w:szCs w:val="28"/>
        </w:rPr>
        <w:t>U</w:t>
      </w:r>
      <w:r w:rsidRPr="00F061E1">
        <w:rPr>
          <w:rStyle w:val="Aucun"/>
          <w:rFonts w:cs="Times New Roman"/>
          <w:sz w:val="28"/>
          <w:szCs w:val="28"/>
        </w:rPr>
        <w:t xml:space="preserve">ne série américaine de Robbie Pickering intitulé </w:t>
      </w:r>
      <w:r w:rsidRPr="00F061E1">
        <w:rPr>
          <w:rStyle w:val="Aucun"/>
          <w:rFonts w:cs="Times New Roman"/>
          <w:i/>
          <w:iCs/>
          <w:sz w:val="28"/>
          <w:szCs w:val="28"/>
        </w:rPr>
        <w:t>Gaslit</w:t>
      </w:r>
      <w:r w:rsidRPr="00F061E1">
        <w:rPr>
          <w:rStyle w:val="Aucun"/>
          <w:rFonts w:cs="Times New Roman"/>
          <w:sz w:val="28"/>
          <w:szCs w:val="28"/>
        </w:rPr>
        <w:t xml:space="preserve"> </w:t>
      </w:r>
      <w:r w:rsidR="00A00BAC">
        <w:rPr>
          <w:rStyle w:val="Aucun"/>
          <w:rFonts w:cs="Times New Roman"/>
          <w:sz w:val="28"/>
          <w:szCs w:val="28"/>
        </w:rPr>
        <w:t xml:space="preserve">est </w:t>
      </w:r>
      <w:r w:rsidRPr="00F061E1">
        <w:rPr>
          <w:rStyle w:val="Aucun"/>
          <w:rFonts w:cs="Times New Roman"/>
          <w:sz w:val="28"/>
          <w:szCs w:val="28"/>
        </w:rPr>
        <w:t>sortie en 2022.</w:t>
      </w:r>
    </w:p>
    <w:p w14:paraId="158870AA" w14:textId="7FEF2FA0" w:rsidR="00833C90" w:rsidRPr="00F061E1" w:rsidRDefault="00A00BAC" w:rsidP="00E30240">
      <w:pPr>
        <w:pStyle w:val="Sansinterligne"/>
        <w:spacing w:line="360" w:lineRule="auto"/>
        <w:jc w:val="both"/>
        <w:rPr>
          <w:rStyle w:val="Aucun"/>
          <w:rFonts w:cs="Times New Roman"/>
          <w:sz w:val="28"/>
          <w:szCs w:val="28"/>
        </w:rPr>
      </w:pPr>
      <w:r>
        <w:rPr>
          <w:rStyle w:val="Aucun"/>
          <w:rFonts w:cs="Times New Roman"/>
          <w:sz w:val="28"/>
          <w:szCs w:val="28"/>
        </w:rPr>
        <w:t>Dans le langage contemporain, l</w:t>
      </w:r>
      <w:r w:rsidR="009B2030" w:rsidRPr="00F061E1">
        <w:rPr>
          <w:rStyle w:val="Aucun"/>
          <w:rFonts w:cs="Times New Roman"/>
          <w:sz w:val="28"/>
          <w:szCs w:val="28"/>
        </w:rPr>
        <w:t xml:space="preserve">e mot </w:t>
      </w:r>
      <w:r w:rsidR="009B2030" w:rsidRPr="00F061E1">
        <w:rPr>
          <w:rStyle w:val="Aucun"/>
          <w:rFonts w:cs="Times New Roman"/>
          <w:i/>
          <w:iCs/>
          <w:sz w:val="28"/>
          <w:szCs w:val="28"/>
        </w:rPr>
        <w:t>gaslighting</w:t>
      </w:r>
      <w:r w:rsidR="009B2030" w:rsidRPr="00F061E1">
        <w:rPr>
          <w:rStyle w:val="Aucun"/>
          <w:rFonts w:cs="Times New Roman"/>
          <w:sz w:val="28"/>
          <w:szCs w:val="28"/>
        </w:rPr>
        <w:t xml:space="preserve"> connaît aux États-Unis un vrai regain d'utilisation</w:t>
      </w:r>
      <w:r>
        <w:rPr>
          <w:rStyle w:val="Aucun"/>
          <w:rFonts w:cs="Times New Roman"/>
          <w:sz w:val="28"/>
          <w:szCs w:val="28"/>
        </w:rPr>
        <w:t xml:space="preserve"> ; il </w:t>
      </w:r>
      <w:r w:rsidR="009B2030">
        <w:rPr>
          <w:rStyle w:val="Aucun"/>
          <w:rFonts w:cs="Times New Roman"/>
          <w:sz w:val="28"/>
          <w:szCs w:val="28"/>
        </w:rPr>
        <w:t>est</w:t>
      </w:r>
      <w:r w:rsidR="009B2030" w:rsidRPr="00F061E1">
        <w:rPr>
          <w:rStyle w:val="Aucun"/>
          <w:rFonts w:cs="Times New Roman"/>
          <w:sz w:val="28"/>
          <w:szCs w:val="28"/>
        </w:rPr>
        <w:t xml:space="preserve"> un marqueur de l'époque (</w:t>
      </w:r>
      <w:r>
        <w:rPr>
          <w:rStyle w:val="Aucun"/>
          <w:rFonts w:cs="Times New Roman"/>
          <w:sz w:val="28"/>
          <w:szCs w:val="28"/>
        </w:rPr>
        <w:t>à l’instar de</w:t>
      </w:r>
      <w:r w:rsidR="009B2030" w:rsidRPr="00F061E1">
        <w:rPr>
          <w:rStyle w:val="Aucun"/>
          <w:rFonts w:cs="Times New Roman"/>
          <w:sz w:val="28"/>
          <w:szCs w:val="28"/>
        </w:rPr>
        <w:t xml:space="preserve"> </w:t>
      </w:r>
      <w:r w:rsidR="009B2030" w:rsidRPr="00F061E1">
        <w:rPr>
          <w:rStyle w:val="Aucun"/>
          <w:rFonts w:cs="Times New Roman"/>
          <w:i/>
          <w:iCs/>
          <w:sz w:val="28"/>
          <w:szCs w:val="28"/>
        </w:rPr>
        <w:t xml:space="preserve">fake news, </w:t>
      </w:r>
      <w:r w:rsidR="009B2030" w:rsidRPr="00F061E1">
        <w:rPr>
          <w:rStyle w:val="Aucun"/>
          <w:rFonts w:cs="Times New Roman"/>
          <w:sz w:val="28"/>
          <w:szCs w:val="28"/>
        </w:rPr>
        <w:t xml:space="preserve">par exemple). Son champ lexical </w:t>
      </w:r>
      <w:r w:rsidR="00BA0486">
        <w:rPr>
          <w:rStyle w:val="Aucun"/>
          <w:rFonts w:cs="Times New Roman"/>
          <w:sz w:val="28"/>
          <w:szCs w:val="28"/>
        </w:rPr>
        <w:t xml:space="preserve">continue </w:t>
      </w:r>
      <w:r>
        <w:rPr>
          <w:rStyle w:val="Aucun"/>
          <w:rFonts w:cs="Times New Roman"/>
          <w:sz w:val="28"/>
          <w:szCs w:val="28"/>
        </w:rPr>
        <w:t>de</w:t>
      </w:r>
      <w:r w:rsidR="00BA0486">
        <w:rPr>
          <w:rStyle w:val="Aucun"/>
          <w:rFonts w:cs="Times New Roman"/>
          <w:sz w:val="28"/>
          <w:szCs w:val="28"/>
        </w:rPr>
        <w:t xml:space="preserve"> </w:t>
      </w:r>
      <w:r w:rsidR="009B2030" w:rsidRPr="00F061E1">
        <w:rPr>
          <w:rStyle w:val="Aucun"/>
          <w:rFonts w:cs="Times New Roman"/>
          <w:sz w:val="28"/>
          <w:szCs w:val="28"/>
        </w:rPr>
        <w:t>s'étend</w:t>
      </w:r>
      <w:r w:rsidR="00BA0486">
        <w:rPr>
          <w:rStyle w:val="Aucun"/>
          <w:rFonts w:cs="Times New Roman"/>
          <w:sz w:val="28"/>
          <w:szCs w:val="28"/>
        </w:rPr>
        <w:t>re</w:t>
      </w:r>
      <w:r w:rsidR="009B2030" w:rsidRPr="00F061E1">
        <w:rPr>
          <w:rStyle w:val="Aucun"/>
          <w:rFonts w:cs="Times New Roman"/>
          <w:sz w:val="28"/>
          <w:szCs w:val="28"/>
        </w:rPr>
        <w:t xml:space="preserve"> </w:t>
      </w:r>
      <w:r>
        <w:rPr>
          <w:rStyle w:val="Aucun"/>
          <w:rFonts w:cs="Times New Roman"/>
          <w:sz w:val="28"/>
          <w:szCs w:val="28"/>
        </w:rPr>
        <w:t xml:space="preserve">et, globalement, il indique une pratique de tromperie grossière en vue d’un intérêt personnel. Il est synonyme de </w:t>
      </w:r>
      <w:r w:rsidR="009B2030" w:rsidRPr="00F061E1">
        <w:rPr>
          <w:rStyle w:val="Aucun"/>
          <w:rFonts w:cs="Times New Roman"/>
          <w:sz w:val="28"/>
          <w:szCs w:val="28"/>
        </w:rPr>
        <w:t>faire croire, induire en erreur, mentir, tromper, manipuler, escroquer, désinfo</w:t>
      </w:r>
      <w:r>
        <w:rPr>
          <w:rStyle w:val="Aucun"/>
          <w:rFonts w:cs="Times New Roman"/>
          <w:sz w:val="28"/>
          <w:szCs w:val="28"/>
        </w:rPr>
        <w:t>r</w:t>
      </w:r>
      <w:r w:rsidR="009B2030" w:rsidRPr="00F061E1">
        <w:rPr>
          <w:rStyle w:val="Aucun"/>
          <w:rFonts w:cs="Times New Roman"/>
          <w:sz w:val="28"/>
          <w:szCs w:val="28"/>
        </w:rPr>
        <w:t xml:space="preserve">mer. </w:t>
      </w:r>
    </w:p>
    <w:p w14:paraId="4F903E03" w14:textId="3D10AE9C" w:rsidR="00833C90" w:rsidRPr="00F061E1"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En 2022 le mot a été élu « mot de l’année » par le </w:t>
      </w:r>
      <w:r w:rsidRPr="00F061E1">
        <w:rPr>
          <w:rStyle w:val="Aucun"/>
          <w:rFonts w:cs="Times New Roman"/>
          <w:i/>
          <w:iCs/>
          <w:sz w:val="28"/>
          <w:szCs w:val="28"/>
        </w:rPr>
        <w:t>Merriam Webster</w:t>
      </w:r>
      <w:r w:rsidRPr="00F061E1">
        <w:rPr>
          <w:rStyle w:val="Aucun"/>
          <w:rFonts w:cs="Times New Roman"/>
          <w:sz w:val="28"/>
          <w:szCs w:val="28"/>
        </w:rPr>
        <w:t xml:space="preserve">, un dictionnaire </w:t>
      </w:r>
      <w:r w:rsidR="009B2030">
        <w:rPr>
          <w:rStyle w:val="Aucun"/>
          <w:rFonts w:cs="Times New Roman"/>
          <w:sz w:val="28"/>
          <w:szCs w:val="28"/>
        </w:rPr>
        <w:t xml:space="preserve">de référence </w:t>
      </w:r>
      <w:r w:rsidRPr="00F061E1">
        <w:rPr>
          <w:rStyle w:val="Aucun"/>
          <w:rFonts w:cs="Times New Roman"/>
          <w:sz w:val="28"/>
          <w:szCs w:val="28"/>
        </w:rPr>
        <w:t>en ligne.</w:t>
      </w:r>
      <w:r w:rsidR="00A00BAC">
        <w:rPr>
          <w:rStyle w:val="Aucun"/>
          <w:rFonts w:cs="Times New Roman"/>
          <w:sz w:val="28"/>
          <w:szCs w:val="28"/>
        </w:rPr>
        <w:t xml:space="preserve"> </w:t>
      </w:r>
      <w:r w:rsidRPr="00F061E1">
        <w:rPr>
          <w:rStyle w:val="Aucun"/>
          <w:rFonts w:cs="Times New Roman"/>
          <w:sz w:val="28"/>
          <w:szCs w:val="28"/>
        </w:rPr>
        <w:t xml:space="preserve">Cukor en faisait un synonyme de persécution. Hélène Frappat le définit comme « manipulation psychologique d’une personne pendant une longue période, qui la pousse à douter de ses pensées, perceptions et souvenirs ». Sans oublier la dépendance au bourreau. </w:t>
      </w:r>
      <w:r w:rsidR="00A00BAC">
        <w:rPr>
          <w:rStyle w:val="Aucun"/>
          <w:rFonts w:cs="Times New Roman"/>
          <w:sz w:val="28"/>
          <w:szCs w:val="28"/>
        </w:rPr>
        <w:t>Et</w:t>
      </w:r>
      <w:r w:rsidR="00A00BAC" w:rsidRPr="00F061E1">
        <w:rPr>
          <w:rStyle w:val="Aucun"/>
          <w:rFonts w:cs="Times New Roman"/>
          <w:sz w:val="28"/>
          <w:szCs w:val="28"/>
        </w:rPr>
        <w:t xml:space="preserve"> pour l'auteur, cette manipulation est « genrée ». C'est tout l'enjeu de son livre.</w:t>
      </w:r>
      <w:r w:rsidR="00A00BAC">
        <w:rPr>
          <w:rStyle w:val="Aucun"/>
          <w:rFonts w:cs="Times New Roman"/>
          <w:sz w:val="28"/>
          <w:szCs w:val="28"/>
        </w:rPr>
        <w:t xml:space="preserve"> </w:t>
      </w:r>
      <w:r w:rsidR="00A00BAC" w:rsidRPr="00F061E1">
        <w:rPr>
          <w:rStyle w:val="Aucun"/>
          <w:rFonts w:cs="Times New Roman"/>
          <w:sz w:val="28"/>
          <w:szCs w:val="28"/>
        </w:rPr>
        <w:t xml:space="preserve">Il s'agit de démontrer que le </w:t>
      </w:r>
      <w:r w:rsidR="00A00BAC" w:rsidRPr="00F061E1">
        <w:rPr>
          <w:rStyle w:val="Aucun"/>
          <w:rFonts w:cs="Times New Roman"/>
          <w:i/>
          <w:iCs/>
          <w:sz w:val="28"/>
          <w:szCs w:val="28"/>
        </w:rPr>
        <w:t>gaslighting</w:t>
      </w:r>
      <w:r w:rsidR="00A00BAC" w:rsidRPr="00F061E1">
        <w:rPr>
          <w:rStyle w:val="Aucun"/>
          <w:rFonts w:cs="Times New Roman"/>
          <w:sz w:val="28"/>
          <w:szCs w:val="28"/>
        </w:rPr>
        <w:t xml:space="preserve"> </w:t>
      </w:r>
      <w:r w:rsidR="000C5F18">
        <w:rPr>
          <w:rStyle w:val="Aucun"/>
          <w:rFonts w:cs="Times New Roman"/>
          <w:sz w:val="28"/>
          <w:szCs w:val="28"/>
        </w:rPr>
        <w:t xml:space="preserve">fait partie </w:t>
      </w:r>
      <w:r w:rsidR="000C5F18" w:rsidRPr="004F3BD6">
        <w:rPr>
          <w:rStyle w:val="Aucun"/>
          <w:rFonts w:cs="Times New Roman"/>
          <w:sz w:val="28"/>
          <w:szCs w:val="28"/>
        </w:rPr>
        <w:t>d’</w:t>
      </w:r>
      <w:r w:rsidR="00A00BAC" w:rsidRPr="004F3BD6">
        <w:rPr>
          <w:rStyle w:val="Aucun"/>
          <w:rFonts w:cs="Times New Roman"/>
          <w:sz w:val="28"/>
          <w:szCs w:val="28"/>
        </w:rPr>
        <w:t>un système</w:t>
      </w:r>
      <w:r w:rsidR="00A00BAC" w:rsidRPr="00F061E1">
        <w:rPr>
          <w:rStyle w:val="Aucun"/>
          <w:rFonts w:cs="Times New Roman"/>
          <w:sz w:val="28"/>
          <w:szCs w:val="28"/>
        </w:rPr>
        <w:t xml:space="preserve">, </w:t>
      </w:r>
      <w:r w:rsidR="000C5F18">
        <w:rPr>
          <w:rStyle w:val="Aucun"/>
          <w:rFonts w:cs="Times New Roman"/>
          <w:sz w:val="28"/>
          <w:szCs w:val="28"/>
        </w:rPr>
        <w:t xml:space="preserve">est </w:t>
      </w:r>
      <w:r w:rsidR="00A00BAC" w:rsidRPr="00F061E1">
        <w:rPr>
          <w:rStyle w:val="Aucun"/>
          <w:rFonts w:cs="Times New Roman"/>
          <w:sz w:val="28"/>
          <w:szCs w:val="28"/>
        </w:rPr>
        <w:t xml:space="preserve">un pilier du patriarcat, </w:t>
      </w:r>
      <w:r w:rsidR="000C5F18">
        <w:rPr>
          <w:rStyle w:val="Aucun"/>
          <w:rFonts w:cs="Times New Roman"/>
          <w:sz w:val="28"/>
          <w:szCs w:val="28"/>
        </w:rPr>
        <w:t>le rouage d’</w:t>
      </w:r>
      <w:r w:rsidR="00A00BAC" w:rsidRPr="00F061E1">
        <w:rPr>
          <w:rStyle w:val="Aucun"/>
          <w:rFonts w:cs="Times New Roman"/>
          <w:sz w:val="28"/>
          <w:szCs w:val="28"/>
        </w:rPr>
        <w:t>une stratégie</w:t>
      </w:r>
      <w:r w:rsidR="00BA0486">
        <w:rPr>
          <w:rStyle w:val="Aucun"/>
          <w:rFonts w:cs="Times New Roman"/>
          <w:sz w:val="28"/>
          <w:szCs w:val="28"/>
        </w:rPr>
        <w:t xml:space="preserve"> globale bien </w:t>
      </w:r>
      <w:r w:rsidR="000C5F18">
        <w:rPr>
          <w:rStyle w:val="Aucun"/>
          <w:rFonts w:cs="Times New Roman"/>
          <w:sz w:val="28"/>
          <w:szCs w:val="28"/>
        </w:rPr>
        <w:t>huil</w:t>
      </w:r>
      <w:r w:rsidR="00BA0486">
        <w:rPr>
          <w:rStyle w:val="Aucun"/>
          <w:rFonts w:cs="Times New Roman"/>
          <w:sz w:val="28"/>
          <w:szCs w:val="28"/>
        </w:rPr>
        <w:t xml:space="preserve">ée, </w:t>
      </w:r>
      <w:r w:rsidR="00A00BAC" w:rsidRPr="00F061E1">
        <w:rPr>
          <w:rStyle w:val="Aucun"/>
          <w:rFonts w:cs="Times New Roman"/>
          <w:sz w:val="28"/>
          <w:szCs w:val="28"/>
        </w:rPr>
        <w:t xml:space="preserve">une constante de genre, </w:t>
      </w:r>
      <w:r w:rsidR="004F3BD6">
        <w:rPr>
          <w:rStyle w:val="Aucun"/>
          <w:rFonts w:cs="Times New Roman"/>
          <w:sz w:val="28"/>
          <w:szCs w:val="28"/>
        </w:rPr>
        <w:t>repérables dans la</w:t>
      </w:r>
      <w:r w:rsidR="00A00BAC" w:rsidRPr="00F061E1">
        <w:rPr>
          <w:rStyle w:val="Aucun"/>
          <w:rFonts w:cs="Times New Roman"/>
          <w:sz w:val="28"/>
          <w:szCs w:val="28"/>
        </w:rPr>
        <w:t xml:space="preserve"> littéraire et </w:t>
      </w:r>
      <w:r w:rsidR="004F3BD6">
        <w:rPr>
          <w:rStyle w:val="Aucun"/>
          <w:rFonts w:cs="Times New Roman"/>
          <w:sz w:val="28"/>
          <w:szCs w:val="28"/>
        </w:rPr>
        <w:t xml:space="preserve">les </w:t>
      </w:r>
      <w:r w:rsidR="00A00BAC" w:rsidRPr="00F061E1">
        <w:rPr>
          <w:rStyle w:val="Aucun"/>
          <w:rFonts w:cs="Times New Roman"/>
          <w:sz w:val="28"/>
          <w:szCs w:val="28"/>
        </w:rPr>
        <w:t>art</w:t>
      </w:r>
      <w:r w:rsidR="004F3BD6">
        <w:rPr>
          <w:rStyle w:val="Aucun"/>
          <w:rFonts w:cs="Times New Roman"/>
          <w:sz w:val="28"/>
          <w:szCs w:val="28"/>
        </w:rPr>
        <w:t>s,</w:t>
      </w:r>
      <w:r w:rsidR="00A00BAC" w:rsidRPr="00F061E1">
        <w:rPr>
          <w:rStyle w:val="Aucun"/>
          <w:rFonts w:cs="Times New Roman"/>
          <w:sz w:val="28"/>
          <w:szCs w:val="28"/>
        </w:rPr>
        <w:t xml:space="preserve"> </w:t>
      </w:r>
      <w:r w:rsidR="004F3BD6">
        <w:rPr>
          <w:rStyle w:val="Aucun"/>
          <w:rFonts w:cs="Times New Roman"/>
          <w:sz w:val="28"/>
          <w:szCs w:val="28"/>
        </w:rPr>
        <w:t xml:space="preserve">et </w:t>
      </w:r>
      <w:r w:rsidR="00A00BAC" w:rsidRPr="00F061E1">
        <w:rPr>
          <w:rStyle w:val="Aucun"/>
          <w:rFonts w:cs="Times New Roman"/>
          <w:sz w:val="28"/>
          <w:szCs w:val="28"/>
        </w:rPr>
        <w:t>qui aurai</w:t>
      </w:r>
      <w:r w:rsidR="004F3BD6">
        <w:rPr>
          <w:rStyle w:val="Aucun"/>
          <w:rFonts w:cs="Times New Roman"/>
          <w:sz w:val="28"/>
          <w:szCs w:val="28"/>
        </w:rPr>
        <w:t>en</w:t>
      </w:r>
      <w:r w:rsidR="00A00BAC" w:rsidRPr="00F061E1">
        <w:rPr>
          <w:rStyle w:val="Aucun"/>
          <w:rFonts w:cs="Times New Roman"/>
          <w:sz w:val="28"/>
          <w:szCs w:val="28"/>
        </w:rPr>
        <w:t xml:space="preserve">t traversé les âges. </w:t>
      </w:r>
      <w:r w:rsidR="00A00BAC">
        <w:rPr>
          <w:rStyle w:val="Aucun"/>
          <w:rFonts w:cs="Times New Roman"/>
          <w:sz w:val="28"/>
          <w:szCs w:val="28"/>
        </w:rPr>
        <w:t>Le livre</w:t>
      </w:r>
      <w:r w:rsidR="00A00BAC" w:rsidRPr="00F061E1">
        <w:rPr>
          <w:rStyle w:val="Aucun"/>
          <w:rFonts w:cs="Times New Roman"/>
          <w:sz w:val="28"/>
          <w:szCs w:val="28"/>
        </w:rPr>
        <w:t xml:space="preserve"> comporte </w:t>
      </w:r>
      <w:r w:rsidR="00A00BAC">
        <w:rPr>
          <w:rStyle w:val="Aucun"/>
          <w:rFonts w:cs="Times New Roman"/>
          <w:sz w:val="28"/>
          <w:szCs w:val="28"/>
        </w:rPr>
        <w:t>ainsi</w:t>
      </w:r>
      <w:r w:rsidR="00A00BAC" w:rsidRPr="00F061E1">
        <w:rPr>
          <w:rStyle w:val="Aucun"/>
          <w:rFonts w:cs="Times New Roman"/>
          <w:sz w:val="28"/>
          <w:szCs w:val="28"/>
        </w:rPr>
        <w:t xml:space="preserve"> une dimension critique qui cherche à définir le </w:t>
      </w:r>
      <w:r w:rsidR="00A00BAC" w:rsidRPr="00F061E1">
        <w:rPr>
          <w:rStyle w:val="Aucun"/>
          <w:rFonts w:cs="Times New Roman"/>
          <w:i/>
          <w:iCs/>
          <w:sz w:val="28"/>
          <w:szCs w:val="28"/>
        </w:rPr>
        <w:t>gaslighting</w:t>
      </w:r>
      <w:r w:rsidR="00A00BAC" w:rsidRPr="00F061E1">
        <w:rPr>
          <w:rStyle w:val="Aucun"/>
          <w:rFonts w:cs="Times New Roman"/>
          <w:sz w:val="28"/>
          <w:szCs w:val="28"/>
        </w:rPr>
        <w:t xml:space="preserve"> le plus précisément et le plus complètement possible, et une dimension narrative qui s'illustre par des </w:t>
      </w:r>
      <w:r w:rsidR="00A00BAC" w:rsidRPr="00F061E1">
        <w:rPr>
          <w:rStyle w:val="Aucun"/>
          <w:rFonts w:cs="Times New Roman"/>
          <w:sz w:val="28"/>
          <w:szCs w:val="28"/>
        </w:rPr>
        <w:lastRenderedPageBreak/>
        <w:t xml:space="preserve">exemples à travers mythes et faits divers. </w:t>
      </w:r>
      <w:r w:rsidR="00BA0486">
        <w:rPr>
          <w:rStyle w:val="Aucun"/>
          <w:rFonts w:cs="Times New Roman"/>
          <w:sz w:val="28"/>
          <w:szCs w:val="28"/>
        </w:rPr>
        <w:t>Il</w:t>
      </w:r>
      <w:r w:rsidR="00A00BAC" w:rsidRPr="00F061E1">
        <w:rPr>
          <w:rStyle w:val="Aucun"/>
          <w:rFonts w:cs="Times New Roman"/>
          <w:sz w:val="28"/>
          <w:szCs w:val="28"/>
        </w:rPr>
        <w:t xml:space="preserve"> est aussi une petite anthologie des femmes gaslightées et des</w:t>
      </w:r>
      <w:r w:rsidR="00BA0486">
        <w:rPr>
          <w:rStyle w:val="Aucun"/>
          <w:rFonts w:cs="Times New Roman"/>
          <w:sz w:val="28"/>
          <w:szCs w:val="28"/>
        </w:rPr>
        <w:t xml:space="preserve"> hommes</w:t>
      </w:r>
      <w:r w:rsidR="00A00BAC" w:rsidRPr="00F061E1">
        <w:rPr>
          <w:rStyle w:val="Aucun"/>
          <w:rFonts w:cs="Times New Roman"/>
          <w:sz w:val="28"/>
          <w:szCs w:val="28"/>
        </w:rPr>
        <w:t xml:space="preserve"> gaslighteurs</w:t>
      </w:r>
      <w:r w:rsidR="00A00BAC">
        <w:rPr>
          <w:rStyle w:val="Aucun"/>
          <w:rFonts w:cs="Times New Roman"/>
          <w:sz w:val="28"/>
          <w:szCs w:val="28"/>
        </w:rPr>
        <w:t>, assortie d’</w:t>
      </w:r>
      <w:r w:rsidR="00BA0486">
        <w:rPr>
          <w:rStyle w:val="Aucun"/>
          <w:rFonts w:cs="Times New Roman"/>
          <w:sz w:val="28"/>
          <w:szCs w:val="28"/>
        </w:rPr>
        <w:t xml:space="preserve">une brève liste des </w:t>
      </w:r>
      <w:r w:rsidR="00BA0486" w:rsidRPr="00BA0486">
        <w:rPr>
          <w:rStyle w:val="Aucun"/>
          <w:rFonts w:cs="Times New Roman"/>
          <w:i/>
          <w:iCs/>
          <w:sz w:val="28"/>
          <w:szCs w:val="28"/>
        </w:rPr>
        <w:t>gaslight movies</w:t>
      </w:r>
      <w:r w:rsidR="00A00BAC" w:rsidRPr="00F061E1">
        <w:rPr>
          <w:rStyle w:val="Aucun"/>
          <w:rFonts w:cs="Times New Roman"/>
          <w:sz w:val="28"/>
          <w:szCs w:val="28"/>
          <w:vertAlign w:val="superscript"/>
        </w:rPr>
        <w:footnoteReference w:id="4"/>
      </w:r>
      <w:r w:rsidR="00BA0486">
        <w:rPr>
          <w:rStyle w:val="Aucun"/>
          <w:rFonts w:cs="Times New Roman"/>
          <w:sz w:val="28"/>
          <w:szCs w:val="28"/>
        </w:rPr>
        <w:t xml:space="preserve">. </w:t>
      </w:r>
    </w:p>
    <w:p w14:paraId="6BA7D45A" w14:textId="77777777" w:rsidR="00833C90" w:rsidRPr="00F061E1" w:rsidRDefault="00833C90" w:rsidP="00E30240">
      <w:pPr>
        <w:pStyle w:val="Sansinterligne"/>
        <w:spacing w:line="360" w:lineRule="auto"/>
        <w:jc w:val="both"/>
        <w:rPr>
          <w:rStyle w:val="Aucun"/>
          <w:rFonts w:cs="Times New Roman"/>
          <w:sz w:val="28"/>
          <w:szCs w:val="28"/>
        </w:rPr>
      </w:pPr>
    </w:p>
    <w:p w14:paraId="208A63AE" w14:textId="125DC296" w:rsidR="00833C90" w:rsidRPr="00F061E1" w:rsidRDefault="00A00BAC" w:rsidP="00E30240">
      <w:pPr>
        <w:pStyle w:val="Sansinterligne"/>
        <w:spacing w:line="360" w:lineRule="auto"/>
        <w:jc w:val="both"/>
        <w:rPr>
          <w:rStyle w:val="Aucun"/>
          <w:rFonts w:cs="Times New Roman"/>
          <w:sz w:val="28"/>
          <w:szCs w:val="28"/>
        </w:rPr>
      </w:pPr>
      <w:r>
        <w:rPr>
          <w:rStyle w:val="Aucun"/>
          <w:rFonts w:cs="Times New Roman"/>
          <w:sz w:val="28"/>
          <w:szCs w:val="28"/>
        </w:rPr>
        <w:t>Q</w:t>
      </w:r>
      <w:r w:rsidRPr="00F061E1">
        <w:rPr>
          <w:rStyle w:val="Aucun"/>
          <w:rFonts w:cs="Times New Roman"/>
          <w:sz w:val="28"/>
          <w:szCs w:val="28"/>
        </w:rPr>
        <w:t xml:space="preserve">uel </w:t>
      </w:r>
      <w:r>
        <w:rPr>
          <w:rStyle w:val="Aucun"/>
          <w:rFonts w:cs="Times New Roman"/>
          <w:sz w:val="28"/>
          <w:szCs w:val="28"/>
        </w:rPr>
        <w:t>est</w:t>
      </w:r>
      <w:r w:rsidRPr="00F061E1">
        <w:rPr>
          <w:rStyle w:val="Aucun"/>
          <w:rFonts w:cs="Times New Roman"/>
          <w:sz w:val="28"/>
          <w:szCs w:val="28"/>
        </w:rPr>
        <w:t xml:space="preserve"> le statut rhétorique du mot </w:t>
      </w:r>
      <w:r w:rsidRPr="00BA0486">
        <w:rPr>
          <w:rStyle w:val="Aucun"/>
          <w:rFonts w:cs="Times New Roman"/>
          <w:i/>
          <w:iCs/>
          <w:sz w:val="28"/>
          <w:szCs w:val="28"/>
        </w:rPr>
        <w:t>gaslighting</w:t>
      </w:r>
      <w:r>
        <w:rPr>
          <w:rStyle w:val="Aucun"/>
          <w:rFonts w:cs="Times New Roman"/>
          <w:i/>
          <w:iCs/>
          <w:sz w:val="28"/>
          <w:szCs w:val="28"/>
        </w:rPr>
        <w:t> </w:t>
      </w:r>
      <w:r>
        <w:rPr>
          <w:rStyle w:val="Aucun"/>
          <w:rFonts w:cs="Times New Roman"/>
          <w:sz w:val="28"/>
          <w:szCs w:val="28"/>
        </w:rPr>
        <w:t>?</w:t>
      </w:r>
      <w:r w:rsidRPr="00F061E1">
        <w:rPr>
          <w:rStyle w:val="Aucun"/>
          <w:rFonts w:cs="Times New Roman"/>
          <w:sz w:val="28"/>
          <w:szCs w:val="28"/>
        </w:rPr>
        <w:t xml:space="preserve"> Est-ce une </w:t>
      </w:r>
      <w:r w:rsidRPr="004F3BD6">
        <w:rPr>
          <w:rStyle w:val="Aucun"/>
          <w:rFonts w:cs="Times New Roman"/>
          <w:sz w:val="28"/>
          <w:szCs w:val="28"/>
        </w:rPr>
        <w:t>métaphore</w:t>
      </w:r>
      <w:r w:rsidR="004F3BD6">
        <w:rPr>
          <w:rStyle w:val="Aucun"/>
          <w:rFonts w:cs="Times New Roman"/>
          <w:sz w:val="28"/>
          <w:szCs w:val="28"/>
        </w:rPr>
        <w:t>, u</w:t>
      </w:r>
      <w:r w:rsidRPr="00F061E1">
        <w:rPr>
          <w:rStyle w:val="Aucun"/>
          <w:rFonts w:cs="Times New Roman"/>
          <w:sz w:val="28"/>
          <w:szCs w:val="28"/>
        </w:rPr>
        <w:t>ne simple substitution de signifiant</w:t>
      </w:r>
      <w:r w:rsidR="00BA0486">
        <w:rPr>
          <w:rStyle w:val="Aucun"/>
          <w:rFonts w:cs="Times New Roman"/>
          <w:sz w:val="28"/>
          <w:szCs w:val="28"/>
        </w:rPr>
        <w:t xml:space="preserve"> </w:t>
      </w:r>
      <w:r w:rsidRPr="00F061E1">
        <w:rPr>
          <w:rStyle w:val="Aucun"/>
          <w:rFonts w:cs="Times New Roman"/>
          <w:sz w:val="28"/>
          <w:szCs w:val="28"/>
        </w:rPr>
        <w:t xml:space="preserve">? </w:t>
      </w:r>
      <w:r w:rsidR="00203030">
        <w:rPr>
          <w:rStyle w:val="Aucun"/>
          <w:rFonts w:cs="Times New Roman"/>
          <w:sz w:val="28"/>
          <w:szCs w:val="28"/>
        </w:rPr>
        <w:t>P</w:t>
      </w:r>
      <w:r w:rsidRPr="00F061E1">
        <w:rPr>
          <w:rStyle w:val="Aucun"/>
          <w:rFonts w:cs="Times New Roman"/>
          <w:sz w:val="28"/>
          <w:szCs w:val="28"/>
        </w:rPr>
        <w:t xml:space="preserve">lus exactement une </w:t>
      </w:r>
      <w:r w:rsidRPr="004F3BD6">
        <w:rPr>
          <w:rStyle w:val="Aucun"/>
          <w:rFonts w:cs="Times New Roman"/>
          <w:sz w:val="28"/>
          <w:szCs w:val="28"/>
        </w:rPr>
        <w:t>catachrèse</w:t>
      </w:r>
      <w:r w:rsidR="00BA0486">
        <w:rPr>
          <w:rStyle w:val="Aucun"/>
          <w:rFonts w:cs="Times New Roman"/>
          <w:sz w:val="28"/>
          <w:szCs w:val="28"/>
          <w:u w:val="single"/>
        </w:rPr>
        <w:t>,</w:t>
      </w:r>
      <w:r w:rsidRPr="00F061E1">
        <w:rPr>
          <w:rStyle w:val="Aucun"/>
          <w:rFonts w:cs="Times New Roman"/>
          <w:sz w:val="28"/>
          <w:szCs w:val="28"/>
        </w:rPr>
        <w:t xml:space="preserve"> figure par laquelle on détourne un mot de son sens</w:t>
      </w:r>
      <w:r w:rsidR="000C5F18">
        <w:rPr>
          <w:rStyle w:val="Appelnotedebasdep"/>
          <w:rFonts w:cs="Times New Roman"/>
          <w:sz w:val="28"/>
          <w:szCs w:val="28"/>
        </w:rPr>
        <w:footnoteReference w:id="5"/>
      </w:r>
      <w:r w:rsidRPr="00F061E1">
        <w:rPr>
          <w:rStyle w:val="Aucun"/>
          <w:rFonts w:cs="Times New Roman"/>
          <w:sz w:val="28"/>
          <w:szCs w:val="28"/>
        </w:rPr>
        <w:t xml:space="preserve">. </w:t>
      </w:r>
      <w:r w:rsidR="00203030">
        <w:rPr>
          <w:rStyle w:val="Aucun"/>
          <w:rFonts w:cs="Times New Roman"/>
          <w:sz w:val="28"/>
          <w:szCs w:val="28"/>
        </w:rPr>
        <w:t>U</w:t>
      </w:r>
      <w:r w:rsidRPr="00F061E1">
        <w:rPr>
          <w:rStyle w:val="Aucun"/>
          <w:rFonts w:cs="Times New Roman"/>
          <w:sz w:val="28"/>
          <w:szCs w:val="28"/>
        </w:rPr>
        <w:t xml:space="preserve">ne </w:t>
      </w:r>
      <w:r w:rsidRPr="004F3BD6">
        <w:rPr>
          <w:rStyle w:val="Aucun"/>
          <w:rFonts w:cs="Times New Roman"/>
          <w:sz w:val="28"/>
          <w:szCs w:val="28"/>
        </w:rPr>
        <w:t>métalepse</w:t>
      </w:r>
      <w:r w:rsidR="00203030">
        <w:rPr>
          <w:rStyle w:val="Aucun"/>
          <w:rFonts w:cs="Times New Roman"/>
          <w:sz w:val="28"/>
          <w:szCs w:val="28"/>
          <w:u w:val="single"/>
        </w:rPr>
        <w:t>,</w:t>
      </w:r>
      <w:r w:rsidRPr="00F061E1">
        <w:rPr>
          <w:rStyle w:val="Aucun"/>
          <w:rFonts w:cs="Times New Roman"/>
          <w:sz w:val="28"/>
          <w:szCs w:val="28"/>
        </w:rPr>
        <w:t xml:space="preserve"> </w:t>
      </w:r>
      <w:r w:rsidR="00203030">
        <w:rPr>
          <w:rStyle w:val="Aucun"/>
          <w:rFonts w:cs="Times New Roman"/>
          <w:sz w:val="28"/>
          <w:szCs w:val="28"/>
        </w:rPr>
        <w:t>qui</w:t>
      </w:r>
      <w:r w:rsidRPr="00F061E1">
        <w:rPr>
          <w:rStyle w:val="Aucun"/>
          <w:rFonts w:cs="Times New Roman"/>
          <w:sz w:val="28"/>
          <w:szCs w:val="28"/>
        </w:rPr>
        <w:t xml:space="preserve"> fait entendre l'antécédent par le conséquent</w:t>
      </w:r>
      <w:r w:rsidR="00031E6E">
        <w:rPr>
          <w:rStyle w:val="Aucun"/>
          <w:rFonts w:cs="Times New Roman"/>
          <w:sz w:val="28"/>
          <w:szCs w:val="28"/>
        </w:rPr>
        <w:t xml:space="preserve"> </w:t>
      </w:r>
      <w:r w:rsidR="00031E6E" w:rsidRPr="00031E6E">
        <w:rPr>
          <w:rStyle w:val="Aucun"/>
          <w:rFonts w:cs="Times New Roman"/>
          <w:sz w:val="28"/>
          <w:szCs w:val="28"/>
        </w:rPr>
        <w:t>ou « le conséquent par l'antécédent</w:t>
      </w:r>
      <w:r w:rsidR="000C5F18">
        <w:rPr>
          <w:rStyle w:val="Appelnotedebasdep"/>
          <w:rFonts w:cs="Times New Roman"/>
          <w:color w:val="auto"/>
          <w:sz w:val="28"/>
          <w:szCs w:val="28"/>
        </w:rPr>
        <w:footnoteReference w:id="6"/>
      </w:r>
      <w:r w:rsidR="004F3BD6">
        <w:rPr>
          <w:rStyle w:val="Aucun"/>
          <w:rFonts w:cs="Times New Roman"/>
          <w:sz w:val="28"/>
          <w:szCs w:val="28"/>
        </w:rPr>
        <w:t>, q</w:t>
      </w:r>
      <w:r w:rsidR="00203030">
        <w:rPr>
          <w:rStyle w:val="Aucun"/>
          <w:rFonts w:cs="Times New Roman"/>
          <w:color w:val="auto"/>
          <w:sz w:val="28"/>
          <w:szCs w:val="28"/>
        </w:rPr>
        <w:t>ui</w:t>
      </w:r>
      <w:r w:rsidR="009B2030" w:rsidRPr="00203030">
        <w:rPr>
          <w:rStyle w:val="Aucun"/>
          <w:rFonts w:cs="Times New Roman"/>
          <w:sz w:val="28"/>
          <w:szCs w:val="28"/>
        </w:rPr>
        <w:t xml:space="preserve"> </w:t>
      </w:r>
      <w:r w:rsidRPr="00F061E1">
        <w:rPr>
          <w:rStyle w:val="Aucun"/>
          <w:rFonts w:cs="Times New Roman"/>
          <w:sz w:val="28"/>
          <w:szCs w:val="28"/>
        </w:rPr>
        <w:t>remplace une chose par une autre qui la précède, la suit ou s'y rattache d'une manière ou d'une autre</w:t>
      </w:r>
      <w:r w:rsidR="004F3BD6">
        <w:rPr>
          <w:rStyle w:val="Aucun"/>
          <w:rFonts w:cs="Times New Roman"/>
          <w:sz w:val="28"/>
          <w:szCs w:val="28"/>
        </w:rPr>
        <w:t>, q</w:t>
      </w:r>
      <w:r w:rsidR="00203030">
        <w:rPr>
          <w:rStyle w:val="Aucun"/>
          <w:rFonts w:cs="Times New Roman"/>
          <w:sz w:val="28"/>
          <w:szCs w:val="28"/>
        </w:rPr>
        <w:t>ui</w:t>
      </w:r>
      <w:r w:rsidRPr="00F061E1">
        <w:rPr>
          <w:rStyle w:val="Aucun"/>
          <w:rFonts w:cs="Times New Roman"/>
          <w:sz w:val="28"/>
          <w:szCs w:val="28"/>
        </w:rPr>
        <w:t xml:space="preserve"> inverse la cause et la conséquence d'un fait afin d'en accentuer l'effet. Dans le cas qui nous occupe, la manipulation </w:t>
      </w:r>
      <w:r w:rsidR="00203030">
        <w:rPr>
          <w:rStyle w:val="Aucun"/>
          <w:rFonts w:cs="Times New Roman"/>
          <w:sz w:val="28"/>
          <w:szCs w:val="28"/>
        </w:rPr>
        <w:t>de</w:t>
      </w:r>
      <w:r w:rsidR="009B2030">
        <w:rPr>
          <w:rStyle w:val="Aucun"/>
          <w:rFonts w:cs="Times New Roman"/>
          <w:sz w:val="28"/>
          <w:szCs w:val="28"/>
        </w:rPr>
        <w:t xml:space="preserve"> </w:t>
      </w:r>
      <w:r w:rsidRPr="00F061E1">
        <w:rPr>
          <w:rStyle w:val="Aucun"/>
          <w:rFonts w:cs="Times New Roman"/>
          <w:sz w:val="28"/>
          <w:szCs w:val="28"/>
        </w:rPr>
        <w:t xml:space="preserve">l’éclairage au gaz par Gregory est la cause </w:t>
      </w:r>
      <w:r w:rsidR="00203030">
        <w:rPr>
          <w:rStyle w:val="Aucun"/>
          <w:rFonts w:cs="Times New Roman"/>
          <w:sz w:val="28"/>
          <w:szCs w:val="28"/>
        </w:rPr>
        <w:t xml:space="preserve">tout </w:t>
      </w:r>
      <w:r w:rsidRPr="00F061E1">
        <w:rPr>
          <w:rStyle w:val="Aucun"/>
          <w:rFonts w:cs="Times New Roman"/>
          <w:sz w:val="28"/>
          <w:szCs w:val="28"/>
        </w:rPr>
        <w:t xml:space="preserve">à la fois cachée et réelle des troubles que ressent Paula. </w:t>
      </w:r>
      <w:r w:rsidR="00203030">
        <w:rPr>
          <w:rStyle w:val="Aucun"/>
          <w:rFonts w:cs="Times New Roman"/>
          <w:sz w:val="28"/>
          <w:szCs w:val="28"/>
        </w:rPr>
        <w:t>Mais l</w:t>
      </w:r>
      <w:r w:rsidRPr="00F061E1">
        <w:rPr>
          <w:rStyle w:val="Aucun"/>
          <w:rFonts w:cs="Times New Roman"/>
          <w:sz w:val="28"/>
          <w:szCs w:val="28"/>
        </w:rPr>
        <w:t xml:space="preserve">’éclairage au gaz seul n’y suffirait pas. </w:t>
      </w:r>
      <w:r w:rsidR="00031E6E">
        <w:rPr>
          <w:rStyle w:val="Aucun"/>
          <w:rFonts w:cs="Times New Roman"/>
          <w:sz w:val="28"/>
          <w:szCs w:val="28"/>
        </w:rPr>
        <w:t>Il s’agir d’une</w:t>
      </w:r>
      <w:r w:rsidRPr="00F061E1">
        <w:rPr>
          <w:rStyle w:val="Aucun"/>
          <w:rFonts w:cs="Times New Roman"/>
          <w:sz w:val="28"/>
          <w:szCs w:val="28"/>
        </w:rPr>
        <w:t xml:space="preserve"> cause</w:t>
      </w:r>
      <w:r w:rsidR="00203030">
        <w:rPr>
          <w:rStyle w:val="Aucun"/>
          <w:rFonts w:cs="Times New Roman"/>
          <w:sz w:val="28"/>
          <w:szCs w:val="28"/>
        </w:rPr>
        <w:t xml:space="preserve"> </w:t>
      </w:r>
      <w:r w:rsidR="004F3BD6">
        <w:rPr>
          <w:rStyle w:val="Aucun"/>
          <w:rFonts w:cs="Times New Roman"/>
          <w:sz w:val="28"/>
          <w:szCs w:val="28"/>
        </w:rPr>
        <w:t xml:space="preserve">faussée </w:t>
      </w:r>
      <w:r w:rsidR="00203030">
        <w:rPr>
          <w:rStyle w:val="Aucun"/>
          <w:rFonts w:cs="Times New Roman"/>
          <w:sz w:val="28"/>
          <w:szCs w:val="28"/>
        </w:rPr>
        <w:t>aux conséquences</w:t>
      </w:r>
      <w:r w:rsidRPr="00F061E1">
        <w:rPr>
          <w:rStyle w:val="Aucun"/>
          <w:rFonts w:cs="Times New Roman"/>
          <w:sz w:val="28"/>
          <w:szCs w:val="28"/>
        </w:rPr>
        <w:t xml:space="preserve"> falsifiée</w:t>
      </w:r>
      <w:r w:rsidR="00203030">
        <w:rPr>
          <w:rStyle w:val="Aucun"/>
          <w:rFonts w:cs="Times New Roman"/>
          <w:sz w:val="28"/>
          <w:szCs w:val="28"/>
        </w:rPr>
        <w:t>s. L</w:t>
      </w:r>
      <w:r w:rsidR="00031E6E">
        <w:rPr>
          <w:rStyle w:val="Aucun"/>
          <w:rFonts w:cs="Times New Roman"/>
          <w:sz w:val="28"/>
          <w:szCs w:val="28"/>
        </w:rPr>
        <w:t>a modification de l</w:t>
      </w:r>
      <w:r w:rsidR="00203030">
        <w:rPr>
          <w:rStyle w:val="Aucun"/>
          <w:rFonts w:cs="Times New Roman"/>
          <w:sz w:val="28"/>
          <w:szCs w:val="28"/>
        </w:rPr>
        <w:t>’éclairage n’est qu</w:t>
      </w:r>
      <w:r w:rsidR="007B293F">
        <w:rPr>
          <w:rStyle w:val="Aucun"/>
          <w:rFonts w:cs="Times New Roman"/>
          <w:sz w:val="28"/>
          <w:szCs w:val="28"/>
        </w:rPr>
        <w:t xml:space="preserve">’un des </w:t>
      </w:r>
      <w:r w:rsidR="009B2030">
        <w:rPr>
          <w:rStyle w:val="Aucun"/>
          <w:rFonts w:cs="Times New Roman"/>
          <w:sz w:val="28"/>
          <w:szCs w:val="28"/>
        </w:rPr>
        <w:t>outil</w:t>
      </w:r>
      <w:r w:rsidR="007B293F">
        <w:rPr>
          <w:rStyle w:val="Aucun"/>
          <w:rFonts w:cs="Times New Roman"/>
          <w:sz w:val="28"/>
          <w:szCs w:val="28"/>
        </w:rPr>
        <w:t>s</w:t>
      </w:r>
      <w:r w:rsidR="009B2030">
        <w:rPr>
          <w:rStyle w:val="Aucun"/>
          <w:rFonts w:cs="Times New Roman"/>
          <w:sz w:val="28"/>
          <w:szCs w:val="28"/>
        </w:rPr>
        <w:t xml:space="preserve"> de</w:t>
      </w:r>
      <w:r w:rsidR="00BA0486">
        <w:rPr>
          <w:rStyle w:val="Aucun"/>
          <w:rFonts w:cs="Times New Roman"/>
          <w:sz w:val="28"/>
          <w:szCs w:val="28"/>
        </w:rPr>
        <w:t xml:space="preserve"> la </w:t>
      </w:r>
      <w:r w:rsidRPr="00F061E1">
        <w:rPr>
          <w:rStyle w:val="Aucun"/>
          <w:rFonts w:cs="Times New Roman"/>
          <w:sz w:val="28"/>
          <w:szCs w:val="28"/>
        </w:rPr>
        <w:t xml:space="preserve">persécution. </w:t>
      </w:r>
    </w:p>
    <w:p w14:paraId="7C2575AA" w14:textId="071E3F8B" w:rsidR="00BA0486"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Dans la langue philosophique française, pas plus que dans la langue juridique ou courante, il n’y a de mot </w:t>
      </w:r>
      <w:r w:rsidR="00031E6E">
        <w:rPr>
          <w:rStyle w:val="Aucun"/>
          <w:rFonts w:cs="Times New Roman"/>
          <w:sz w:val="28"/>
          <w:szCs w:val="28"/>
        </w:rPr>
        <w:t xml:space="preserve">précis </w:t>
      </w:r>
      <w:r w:rsidRPr="00F061E1">
        <w:rPr>
          <w:rStyle w:val="Aucun"/>
          <w:rFonts w:cs="Times New Roman"/>
          <w:sz w:val="28"/>
          <w:szCs w:val="28"/>
        </w:rPr>
        <w:t>pour rendre compte du forfait de Gregory. C’est pourquoi Hélène Frappat n</w:t>
      </w:r>
      <w:r w:rsidR="00203030">
        <w:rPr>
          <w:rStyle w:val="Aucun"/>
          <w:rFonts w:cs="Times New Roman"/>
          <w:sz w:val="28"/>
          <w:szCs w:val="28"/>
        </w:rPr>
        <w:t>e</w:t>
      </w:r>
      <w:r w:rsidRPr="00F061E1">
        <w:rPr>
          <w:rStyle w:val="Aucun"/>
          <w:rFonts w:cs="Times New Roman"/>
          <w:sz w:val="28"/>
          <w:szCs w:val="28"/>
        </w:rPr>
        <w:t xml:space="preserve"> recul</w:t>
      </w:r>
      <w:r w:rsidR="00203030">
        <w:rPr>
          <w:rStyle w:val="Aucun"/>
          <w:rFonts w:cs="Times New Roman"/>
          <w:sz w:val="28"/>
          <w:szCs w:val="28"/>
        </w:rPr>
        <w:t>e pas</w:t>
      </w:r>
      <w:r w:rsidRPr="00F061E1">
        <w:rPr>
          <w:rStyle w:val="Aucun"/>
          <w:rFonts w:cs="Times New Roman"/>
          <w:sz w:val="28"/>
          <w:szCs w:val="28"/>
        </w:rPr>
        <w:t xml:space="preserve"> devant l’importation de l’américanisme</w:t>
      </w:r>
      <w:r w:rsidR="00BA0486">
        <w:rPr>
          <w:rStyle w:val="Aucun"/>
          <w:rFonts w:cs="Times New Roman"/>
          <w:sz w:val="28"/>
          <w:szCs w:val="28"/>
        </w:rPr>
        <w:t>.</w:t>
      </w:r>
      <w:r w:rsidRPr="00F061E1">
        <w:rPr>
          <w:rStyle w:val="Aucun"/>
          <w:rFonts w:cs="Times New Roman"/>
          <w:sz w:val="28"/>
          <w:szCs w:val="28"/>
        </w:rPr>
        <w:t xml:space="preserve"> Ainsi on peut être gaslighté.e, subir un gasligthing, avoir affaire à un gaslighteur – celui-ci sans féminin car</w:t>
      </w:r>
      <w:r w:rsidR="00BA0486">
        <w:rPr>
          <w:rStyle w:val="Aucun"/>
          <w:rFonts w:cs="Times New Roman"/>
          <w:sz w:val="28"/>
          <w:szCs w:val="28"/>
        </w:rPr>
        <w:t>,</w:t>
      </w:r>
      <w:r w:rsidRPr="00F061E1">
        <w:rPr>
          <w:rStyle w:val="Aucun"/>
          <w:rFonts w:cs="Times New Roman"/>
          <w:sz w:val="28"/>
          <w:szCs w:val="28"/>
        </w:rPr>
        <w:t xml:space="preserve"> si l’on suit la philosophe, il ne s’applique qu’aux Dominants et pas au Soumises, pour reprendre le vocabulaire de</w:t>
      </w:r>
      <w:r w:rsidR="00BA0486">
        <w:rPr>
          <w:rStyle w:val="Aucun"/>
          <w:rFonts w:cs="Times New Roman"/>
          <w:sz w:val="28"/>
          <w:szCs w:val="28"/>
        </w:rPr>
        <w:t>s</w:t>
      </w:r>
      <w:r w:rsidRPr="00F061E1">
        <w:rPr>
          <w:rStyle w:val="Aucun"/>
          <w:rFonts w:cs="Times New Roman"/>
          <w:sz w:val="28"/>
          <w:szCs w:val="28"/>
        </w:rPr>
        <w:t xml:space="preserve"> </w:t>
      </w:r>
      <w:r w:rsidRPr="00BA0486">
        <w:rPr>
          <w:rStyle w:val="Aucun"/>
          <w:rFonts w:cs="Times New Roman"/>
          <w:i/>
          <w:iCs/>
          <w:sz w:val="28"/>
          <w:szCs w:val="28"/>
        </w:rPr>
        <w:t>50 nuances de Grey</w:t>
      </w:r>
      <w:r w:rsidR="004F3BD6">
        <w:rPr>
          <w:rStyle w:val="Appelnotedebasdep"/>
          <w:rFonts w:cs="Times New Roman"/>
          <w:i/>
          <w:iCs/>
          <w:sz w:val="28"/>
          <w:szCs w:val="28"/>
        </w:rPr>
        <w:footnoteReference w:id="7"/>
      </w:r>
      <w:r w:rsidRPr="00F061E1">
        <w:rPr>
          <w:rStyle w:val="Aucun"/>
          <w:rFonts w:cs="Times New Roman"/>
          <w:sz w:val="28"/>
          <w:szCs w:val="28"/>
        </w:rPr>
        <w:t xml:space="preserve">.  </w:t>
      </w:r>
    </w:p>
    <w:p w14:paraId="781EBBBC" w14:textId="16404C7E" w:rsidR="00833C90" w:rsidRPr="00F061E1" w:rsidRDefault="00203030" w:rsidP="00E30240">
      <w:pPr>
        <w:pStyle w:val="Sansinterligne"/>
        <w:spacing w:line="360" w:lineRule="auto"/>
        <w:jc w:val="both"/>
        <w:rPr>
          <w:rFonts w:cs="Times New Roman"/>
          <w:sz w:val="28"/>
          <w:szCs w:val="28"/>
        </w:rPr>
      </w:pPr>
      <w:r>
        <w:rPr>
          <w:rStyle w:val="Aucun"/>
          <w:rFonts w:cs="Times New Roman"/>
          <w:sz w:val="28"/>
          <w:szCs w:val="28"/>
        </w:rPr>
        <w:t>Dans notre langue, c</w:t>
      </w:r>
      <w:r w:rsidRPr="00F061E1">
        <w:rPr>
          <w:rStyle w:val="Aucun"/>
          <w:rFonts w:cs="Times New Roman"/>
          <w:sz w:val="28"/>
          <w:szCs w:val="28"/>
        </w:rPr>
        <w:t>es mesures d'éteignoir</w:t>
      </w:r>
      <w:r w:rsidR="009B2030">
        <w:rPr>
          <w:rStyle w:val="Aucun"/>
          <w:rFonts w:cs="Times New Roman"/>
          <w:sz w:val="28"/>
          <w:szCs w:val="28"/>
        </w:rPr>
        <w:t xml:space="preserve"> m’ont fait penser </w:t>
      </w:r>
      <w:r>
        <w:rPr>
          <w:rStyle w:val="Aucun"/>
          <w:rFonts w:cs="Times New Roman"/>
          <w:sz w:val="28"/>
          <w:szCs w:val="28"/>
        </w:rPr>
        <w:t>au verbe</w:t>
      </w:r>
      <w:r w:rsidRPr="00F061E1">
        <w:rPr>
          <w:rStyle w:val="Aucun"/>
          <w:rFonts w:cs="Times New Roman"/>
          <w:sz w:val="28"/>
          <w:szCs w:val="28"/>
        </w:rPr>
        <w:t xml:space="preserve"> </w:t>
      </w:r>
      <w:r w:rsidRPr="00F061E1">
        <w:rPr>
          <w:rStyle w:val="Aucun"/>
          <w:rFonts w:cs="Times New Roman"/>
          <w:i/>
          <w:iCs/>
          <w:sz w:val="28"/>
          <w:szCs w:val="28"/>
        </w:rPr>
        <w:t>silencier</w:t>
      </w:r>
      <w:r w:rsidRPr="00F061E1">
        <w:rPr>
          <w:rStyle w:val="Aucun"/>
          <w:rFonts w:cs="Times New Roman"/>
          <w:sz w:val="28"/>
          <w:szCs w:val="28"/>
        </w:rPr>
        <w:t xml:space="preserve">, </w:t>
      </w:r>
      <w:r>
        <w:rPr>
          <w:rStyle w:val="Aucun"/>
          <w:rFonts w:cs="Times New Roman"/>
          <w:sz w:val="28"/>
          <w:szCs w:val="28"/>
        </w:rPr>
        <w:t>qui a été repris par</w:t>
      </w:r>
      <w:r w:rsidRPr="00F061E1">
        <w:rPr>
          <w:rStyle w:val="Aucun"/>
          <w:rFonts w:cs="Times New Roman"/>
          <w:sz w:val="28"/>
          <w:szCs w:val="28"/>
        </w:rPr>
        <w:t xml:space="preserve"> la langue de la psychanalyse</w:t>
      </w:r>
      <w:r w:rsidR="00387E38">
        <w:rPr>
          <w:rStyle w:val="Aucun"/>
          <w:rFonts w:cs="Times New Roman"/>
          <w:sz w:val="28"/>
          <w:szCs w:val="28"/>
        </w:rPr>
        <w:t xml:space="preserve"> </w:t>
      </w:r>
      <w:r w:rsidR="00C47175">
        <w:rPr>
          <w:rStyle w:val="Aucun"/>
          <w:rFonts w:cs="Times New Roman"/>
          <w:sz w:val="28"/>
          <w:szCs w:val="28"/>
        </w:rPr>
        <w:t xml:space="preserve">– </w:t>
      </w:r>
      <w:r w:rsidR="00387E38">
        <w:rPr>
          <w:rStyle w:val="Aucun"/>
          <w:rFonts w:cs="Times New Roman"/>
          <w:sz w:val="28"/>
          <w:szCs w:val="28"/>
        </w:rPr>
        <w:t>mais n’est p</w:t>
      </w:r>
      <w:r w:rsidR="007B293F">
        <w:rPr>
          <w:rStyle w:val="Aucun"/>
          <w:rFonts w:cs="Times New Roman"/>
          <w:sz w:val="28"/>
          <w:szCs w:val="28"/>
        </w:rPr>
        <w:t>lu</w:t>
      </w:r>
      <w:r w:rsidR="00387E38">
        <w:rPr>
          <w:rStyle w:val="Aucun"/>
          <w:rFonts w:cs="Times New Roman"/>
          <w:sz w:val="28"/>
          <w:szCs w:val="28"/>
        </w:rPr>
        <w:t>s référencé dans le dictionnaire</w:t>
      </w:r>
      <w:r w:rsidRPr="00F061E1">
        <w:rPr>
          <w:rStyle w:val="Aucun"/>
          <w:rFonts w:cs="Times New Roman"/>
          <w:sz w:val="28"/>
          <w:szCs w:val="28"/>
        </w:rPr>
        <w:t xml:space="preserve">. </w:t>
      </w:r>
      <w:r>
        <w:rPr>
          <w:rStyle w:val="Aucun"/>
          <w:rFonts w:cs="Times New Roman"/>
          <w:sz w:val="28"/>
          <w:szCs w:val="28"/>
        </w:rPr>
        <w:t>Il</w:t>
      </w:r>
      <w:r w:rsidRPr="00F061E1">
        <w:rPr>
          <w:rStyle w:val="Aucun"/>
          <w:rFonts w:cs="Times New Roman"/>
          <w:sz w:val="28"/>
          <w:szCs w:val="28"/>
        </w:rPr>
        <w:t xml:space="preserve"> est attesté en français depuis 1694</w:t>
      </w:r>
      <w:r w:rsidR="00C47175">
        <w:rPr>
          <w:rStyle w:val="Aucun"/>
          <w:rFonts w:cs="Times New Roman"/>
          <w:sz w:val="28"/>
          <w:szCs w:val="28"/>
        </w:rPr>
        <w:t>. D</w:t>
      </w:r>
      <w:r w:rsidRPr="00F061E1">
        <w:rPr>
          <w:rStyle w:val="Aucun"/>
          <w:rFonts w:cs="Times New Roman"/>
          <w:sz w:val="28"/>
          <w:szCs w:val="28"/>
        </w:rPr>
        <w:t xml:space="preserve">’usage littéraire et plutôt </w:t>
      </w:r>
      <w:r w:rsidRPr="00F061E1">
        <w:rPr>
          <w:rStyle w:val="Aucun"/>
          <w:rFonts w:cs="Times New Roman"/>
          <w:sz w:val="28"/>
          <w:szCs w:val="28"/>
        </w:rPr>
        <w:lastRenderedPageBreak/>
        <w:t>rare</w:t>
      </w:r>
      <w:r w:rsidR="00C47175">
        <w:rPr>
          <w:rStyle w:val="Aucun"/>
          <w:rFonts w:cs="Times New Roman"/>
          <w:sz w:val="28"/>
          <w:szCs w:val="28"/>
        </w:rPr>
        <w:t>, i</w:t>
      </w:r>
      <w:r w:rsidRPr="00F061E1">
        <w:rPr>
          <w:rStyle w:val="Aucun"/>
          <w:rFonts w:cs="Times New Roman"/>
          <w:sz w:val="28"/>
          <w:szCs w:val="28"/>
        </w:rPr>
        <w:t xml:space="preserve">l signifie </w:t>
      </w:r>
      <w:r>
        <w:rPr>
          <w:rStyle w:val="Aucun"/>
          <w:rFonts w:cs="Times New Roman"/>
          <w:sz w:val="28"/>
          <w:szCs w:val="28"/>
        </w:rPr>
        <w:t xml:space="preserve">très </w:t>
      </w:r>
      <w:r w:rsidRPr="00F061E1">
        <w:rPr>
          <w:rStyle w:val="Aucun"/>
          <w:rFonts w:cs="Times New Roman"/>
          <w:sz w:val="28"/>
          <w:szCs w:val="28"/>
        </w:rPr>
        <w:t xml:space="preserve">exactement </w:t>
      </w:r>
      <w:r w:rsidR="00387E38">
        <w:rPr>
          <w:rStyle w:val="Aucun"/>
          <w:rFonts w:cs="Times New Roman"/>
          <w:sz w:val="28"/>
          <w:szCs w:val="28"/>
        </w:rPr>
        <w:t>« </w:t>
      </w:r>
      <w:r w:rsidRPr="00F061E1">
        <w:rPr>
          <w:rStyle w:val="Aucun"/>
          <w:rFonts w:cs="Times New Roman"/>
          <w:sz w:val="28"/>
          <w:szCs w:val="28"/>
        </w:rPr>
        <w:t>réduire au silence, imposer le silence, empêcher de prendre la parole</w:t>
      </w:r>
      <w:r w:rsidR="00387E38">
        <w:rPr>
          <w:rStyle w:val="Aucun"/>
          <w:rFonts w:cs="Times New Roman"/>
          <w:sz w:val="28"/>
          <w:szCs w:val="28"/>
        </w:rPr>
        <w:t> »</w:t>
      </w:r>
      <w:r w:rsidRPr="00F061E1">
        <w:rPr>
          <w:rStyle w:val="Aucun"/>
          <w:rFonts w:cs="Times New Roman"/>
          <w:sz w:val="28"/>
          <w:szCs w:val="28"/>
        </w:rPr>
        <w:t>. On le trouve au XIX</w:t>
      </w:r>
      <w:r w:rsidRPr="00F061E1">
        <w:rPr>
          <w:rStyle w:val="Aucun"/>
          <w:rFonts w:cs="Times New Roman"/>
          <w:sz w:val="28"/>
          <w:szCs w:val="28"/>
          <w:vertAlign w:val="superscript"/>
        </w:rPr>
        <w:t>e</w:t>
      </w:r>
      <w:r w:rsidRPr="00F061E1">
        <w:rPr>
          <w:rStyle w:val="Aucun"/>
          <w:rFonts w:cs="Times New Roman"/>
          <w:sz w:val="28"/>
          <w:szCs w:val="28"/>
        </w:rPr>
        <w:t xml:space="preserve"> siècle chez Chateaubriand (1836)</w:t>
      </w:r>
      <w:r w:rsidR="00BA0486">
        <w:rPr>
          <w:rStyle w:val="Aucun"/>
          <w:rFonts w:cs="Times New Roman"/>
          <w:sz w:val="28"/>
          <w:szCs w:val="28"/>
        </w:rPr>
        <w:t xml:space="preserve"> et d’autres auteurs</w:t>
      </w:r>
      <w:r w:rsidR="00BA0486">
        <w:rPr>
          <w:rStyle w:val="Appelnotedebasdep"/>
          <w:rFonts w:cs="Times New Roman"/>
          <w:sz w:val="28"/>
          <w:szCs w:val="28"/>
        </w:rPr>
        <w:footnoteReference w:id="8"/>
      </w:r>
      <w:r w:rsidR="00BA0486">
        <w:rPr>
          <w:rStyle w:val="Aucun"/>
          <w:rFonts w:cs="Times New Roman"/>
          <w:sz w:val="28"/>
          <w:szCs w:val="28"/>
        </w:rPr>
        <w:t>.</w:t>
      </w:r>
      <w:r w:rsidRPr="00F061E1">
        <w:rPr>
          <w:rStyle w:val="Aucun"/>
          <w:rFonts w:cs="Times New Roman"/>
          <w:sz w:val="28"/>
          <w:szCs w:val="28"/>
        </w:rPr>
        <w:t xml:space="preserve"> Il a connu une longue éclipse pour retrouver à notre époque un regain de signification</w:t>
      </w:r>
      <w:r w:rsidR="00BA0486">
        <w:rPr>
          <w:rStyle w:val="Appelnotedebasdep"/>
          <w:rFonts w:cs="Times New Roman"/>
          <w:sz w:val="28"/>
          <w:szCs w:val="28"/>
        </w:rPr>
        <w:footnoteReference w:id="9"/>
      </w:r>
      <w:r w:rsidRPr="00F061E1">
        <w:rPr>
          <w:rStyle w:val="Aucun"/>
          <w:rFonts w:cs="Times New Roman"/>
          <w:sz w:val="28"/>
          <w:szCs w:val="28"/>
        </w:rPr>
        <w:t xml:space="preserve"> </w:t>
      </w:r>
      <w:r w:rsidR="00BA0486">
        <w:rPr>
          <w:rStyle w:val="Aucun"/>
          <w:rFonts w:cs="Times New Roman"/>
          <w:sz w:val="28"/>
          <w:szCs w:val="28"/>
        </w:rPr>
        <w:t>chez des écrivains</w:t>
      </w:r>
      <w:r w:rsidR="00C47175">
        <w:rPr>
          <w:rStyle w:val="Aucun"/>
          <w:rFonts w:cs="Times New Roman"/>
          <w:sz w:val="28"/>
          <w:szCs w:val="28"/>
        </w:rPr>
        <w:t>,</w:t>
      </w:r>
      <w:r w:rsidR="00BA0486">
        <w:rPr>
          <w:rStyle w:val="Aucun"/>
          <w:rFonts w:cs="Times New Roman"/>
          <w:sz w:val="28"/>
          <w:szCs w:val="28"/>
        </w:rPr>
        <w:t xml:space="preserve"> </w:t>
      </w:r>
      <w:r>
        <w:rPr>
          <w:rStyle w:val="Aucun"/>
          <w:rFonts w:cs="Times New Roman"/>
          <w:sz w:val="28"/>
          <w:szCs w:val="28"/>
        </w:rPr>
        <w:t xml:space="preserve">des </w:t>
      </w:r>
      <w:r w:rsidR="00BA0486">
        <w:rPr>
          <w:rStyle w:val="Aucun"/>
          <w:rFonts w:cs="Times New Roman"/>
          <w:sz w:val="28"/>
          <w:szCs w:val="28"/>
        </w:rPr>
        <w:t>journalistes</w:t>
      </w:r>
      <w:r w:rsidR="00387E38">
        <w:rPr>
          <w:rStyle w:val="Aucun"/>
          <w:rFonts w:cs="Times New Roman"/>
          <w:sz w:val="28"/>
          <w:szCs w:val="28"/>
        </w:rPr>
        <w:t>, et des féministes</w:t>
      </w:r>
      <w:r w:rsidR="007305C6">
        <w:rPr>
          <w:rStyle w:val="Aucun"/>
          <w:rFonts w:cs="Times New Roman"/>
          <w:sz w:val="28"/>
          <w:szCs w:val="28"/>
        </w:rPr>
        <w:t xml:space="preserve">. </w:t>
      </w:r>
      <w:r w:rsidR="007B293F">
        <w:rPr>
          <w:rStyle w:val="Aucun"/>
          <w:rFonts w:cs="Times New Roman"/>
          <w:sz w:val="28"/>
          <w:szCs w:val="28"/>
        </w:rPr>
        <w:t>Ainsi que</w:t>
      </w:r>
      <w:r w:rsidR="007305C6">
        <w:rPr>
          <w:rStyle w:val="Aucun"/>
          <w:rFonts w:cs="Times New Roman"/>
          <w:sz w:val="28"/>
          <w:szCs w:val="28"/>
        </w:rPr>
        <w:t xml:space="preserve"> chez </w:t>
      </w:r>
      <w:r w:rsidRPr="00F061E1">
        <w:rPr>
          <w:rStyle w:val="Aucun"/>
          <w:rFonts w:cs="Times New Roman"/>
          <w:sz w:val="28"/>
          <w:szCs w:val="28"/>
        </w:rPr>
        <w:t xml:space="preserve">Sabine </w:t>
      </w:r>
      <w:proofErr w:type="spellStart"/>
      <w:r w:rsidRPr="00F061E1">
        <w:rPr>
          <w:rStyle w:val="Aucun"/>
          <w:rFonts w:cs="Times New Roman"/>
          <w:sz w:val="28"/>
          <w:szCs w:val="28"/>
        </w:rPr>
        <w:t>Prokhoris</w:t>
      </w:r>
      <w:proofErr w:type="spellEnd"/>
      <w:r w:rsidR="007B293F">
        <w:rPr>
          <w:rStyle w:val="Aucun"/>
          <w:rFonts w:cs="Times New Roman"/>
          <w:sz w:val="28"/>
          <w:szCs w:val="28"/>
        </w:rPr>
        <w:t>, psychanalyste,</w:t>
      </w:r>
      <w:r w:rsidRPr="00F061E1">
        <w:rPr>
          <w:rStyle w:val="Aucun"/>
          <w:rFonts w:cs="Times New Roman"/>
          <w:sz w:val="28"/>
          <w:szCs w:val="28"/>
        </w:rPr>
        <w:t xml:space="preserve"> </w:t>
      </w:r>
      <w:r w:rsidR="00C47175">
        <w:rPr>
          <w:rStyle w:val="Aucun"/>
          <w:rFonts w:cs="Times New Roman"/>
          <w:sz w:val="28"/>
          <w:szCs w:val="28"/>
        </w:rPr>
        <w:t>dans le contexte</w:t>
      </w:r>
      <w:r w:rsidRPr="00F061E1">
        <w:rPr>
          <w:rStyle w:val="Aucun"/>
          <w:rFonts w:cs="Times New Roman"/>
          <w:sz w:val="28"/>
          <w:szCs w:val="28"/>
        </w:rPr>
        <w:t xml:space="preserve"> d</w:t>
      </w:r>
      <w:r w:rsidR="00387E38">
        <w:rPr>
          <w:rStyle w:val="Aucun"/>
          <w:rFonts w:cs="Times New Roman"/>
          <w:sz w:val="28"/>
          <w:szCs w:val="28"/>
        </w:rPr>
        <w:t xml:space="preserve">e ce qu’elle appelle le </w:t>
      </w:r>
      <w:r w:rsidRPr="00F061E1">
        <w:rPr>
          <w:rStyle w:val="Aucun"/>
          <w:rFonts w:cs="Times New Roman"/>
          <w:sz w:val="28"/>
          <w:szCs w:val="28"/>
        </w:rPr>
        <w:t>« mirage #Metoo » en 2021</w:t>
      </w:r>
      <w:r w:rsidR="00031E6E">
        <w:rPr>
          <w:rStyle w:val="Appelnotedebasdep"/>
          <w:rFonts w:cs="Times New Roman"/>
          <w:sz w:val="28"/>
          <w:szCs w:val="28"/>
        </w:rPr>
        <w:footnoteReference w:id="10"/>
      </w:r>
      <w:r w:rsidR="00031E6E">
        <w:rPr>
          <w:rStyle w:val="Aucun"/>
          <w:rFonts w:cs="Times New Roman"/>
          <w:sz w:val="28"/>
          <w:szCs w:val="28"/>
        </w:rPr>
        <w:t>.</w:t>
      </w:r>
    </w:p>
    <w:p w14:paraId="1B2BAAE8" w14:textId="0EB998F5" w:rsidR="00833C90" w:rsidRPr="00F061E1" w:rsidRDefault="00000000" w:rsidP="00E30240">
      <w:pPr>
        <w:pStyle w:val="Sansinterligne"/>
        <w:spacing w:line="360" w:lineRule="auto"/>
        <w:jc w:val="both"/>
        <w:rPr>
          <w:rStyle w:val="Aucun"/>
          <w:rFonts w:cs="Times New Roman"/>
          <w:sz w:val="28"/>
          <w:szCs w:val="28"/>
        </w:rPr>
      </w:pPr>
      <w:r w:rsidRPr="00F061E1">
        <w:rPr>
          <w:rFonts w:cs="Times New Roman"/>
          <w:sz w:val="28"/>
          <w:szCs w:val="28"/>
        </w:rPr>
        <w:t>Hélène Frappat ne s'attarde pas sur ces questions d'étymologies</w:t>
      </w:r>
      <w:r w:rsidR="00387E38">
        <w:rPr>
          <w:rFonts w:cs="Times New Roman"/>
          <w:sz w:val="28"/>
          <w:szCs w:val="28"/>
        </w:rPr>
        <w:t>,</w:t>
      </w:r>
      <w:r w:rsidR="001F2869">
        <w:rPr>
          <w:rFonts w:cs="Times New Roman"/>
          <w:sz w:val="28"/>
          <w:szCs w:val="28"/>
        </w:rPr>
        <w:t xml:space="preserve"> de synonymie</w:t>
      </w:r>
      <w:r w:rsidR="00387E38">
        <w:rPr>
          <w:rFonts w:cs="Times New Roman"/>
          <w:sz w:val="28"/>
          <w:szCs w:val="28"/>
        </w:rPr>
        <w:t xml:space="preserve"> et de stylistique</w:t>
      </w:r>
      <w:r w:rsidRPr="00F061E1">
        <w:rPr>
          <w:rFonts w:cs="Times New Roman"/>
          <w:sz w:val="28"/>
          <w:szCs w:val="28"/>
        </w:rPr>
        <w:t xml:space="preserve">. Pour elle, il s'agit de </w:t>
      </w:r>
      <w:r w:rsidR="00387E38">
        <w:rPr>
          <w:rFonts w:cs="Times New Roman"/>
          <w:sz w:val="28"/>
          <w:szCs w:val="28"/>
        </w:rPr>
        <w:t xml:space="preserve">définir et </w:t>
      </w:r>
      <w:r w:rsidR="007B293F">
        <w:rPr>
          <w:rFonts w:cs="Times New Roman"/>
          <w:sz w:val="28"/>
          <w:szCs w:val="28"/>
        </w:rPr>
        <w:t xml:space="preserve">de </w:t>
      </w:r>
      <w:r w:rsidRPr="00F061E1">
        <w:rPr>
          <w:rFonts w:cs="Times New Roman"/>
          <w:sz w:val="28"/>
          <w:szCs w:val="28"/>
        </w:rPr>
        <w:t xml:space="preserve">nommer la stratégie </w:t>
      </w:r>
      <w:r w:rsidR="007305C6">
        <w:rPr>
          <w:rFonts w:cs="Times New Roman"/>
          <w:sz w:val="28"/>
          <w:szCs w:val="28"/>
        </w:rPr>
        <w:t>– a</w:t>
      </w:r>
      <w:r w:rsidRPr="00F061E1">
        <w:rPr>
          <w:rFonts w:cs="Times New Roman"/>
          <w:sz w:val="28"/>
          <w:szCs w:val="28"/>
        </w:rPr>
        <w:t>rt ou technique</w:t>
      </w:r>
      <w:r w:rsidR="007305C6">
        <w:rPr>
          <w:rFonts w:cs="Times New Roman"/>
          <w:sz w:val="28"/>
          <w:szCs w:val="28"/>
        </w:rPr>
        <w:t xml:space="preserve"> –</w:t>
      </w:r>
      <w:r w:rsidRPr="00F061E1">
        <w:rPr>
          <w:rFonts w:cs="Times New Roman"/>
          <w:sz w:val="28"/>
          <w:szCs w:val="28"/>
        </w:rPr>
        <w:t xml:space="preserve"> qui est à démontrer et à démonter</w:t>
      </w:r>
      <w:r w:rsidR="007305C6">
        <w:rPr>
          <w:rFonts w:cs="Times New Roman"/>
          <w:sz w:val="28"/>
          <w:szCs w:val="28"/>
        </w:rPr>
        <w:t xml:space="preserve">, </w:t>
      </w:r>
      <w:r w:rsidR="001F2869">
        <w:rPr>
          <w:rFonts w:cs="Times New Roman"/>
          <w:sz w:val="28"/>
          <w:szCs w:val="28"/>
        </w:rPr>
        <w:t xml:space="preserve">à </w:t>
      </w:r>
      <w:r w:rsidR="007305C6">
        <w:rPr>
          <w:rFonts w:cs="Times New Roman"/>
          <w:sz w:val="28"/>
          <w:szCs w:val="28"/>
        </w:rPr>
        <w:t>déconstruire</w:t>
      </w:r>
      <w:r w:rsidRPr="00F061E1">
        <w:rPr>
          <w:rFonts w:cs="Times New Roman"/>
          <w:sz w:val="28"/>
          <w:szCs w:val="28"/>
        </w:rPr>
        <w:t xml:space="preserve"> en se fondant sur le</w:t>
      </w:r>
      <w:r w:rsidR="00387E38">
        <w:rPr>
          <w:rFonts w:cs="Times New Roman"/>
          <w:sz w:val="28"/>
          <w:szCs w:val="28"/>
        </w:rPr>
        <w:t xml:space="preserve"> déploiement de</w:t>
      </w:r>
      <w:r w:rsidRPr="00F061E1">
        <w:rPr>
          <w:rFonts w:cs="Times New Roman"/>
          <w:sz w:val="28"/>
          <w:szCs w:val="28"/>
        </w:rPr>
        <w:t xml:space="preserve">s moyens utilisés par le </w:t>
      </w:r>
      <w:r w:rsidRPr="00F061E1">
        <w:rPr>
          <w:rStyle w:val="Aucun"/>
          <w:rFonts w:cs="Times New Roman"/>
          <w:sz w:val="28"/>
          <w:szCs w:val="28"/>
        </w:rPr>
        <w:t>Gr</w:t>
      </w:r>
      <w:r w:rsidR="007305C6">
        <w:rPr>
          <w:rStyle w:val="Aucun"/>
          <w:rFonts w:cs="Times New Roman"/>
          <w:sz w:val="28"/>
          <w:szCs w:val="28"/>
        </w:rPr>
        <w:t>e</w:t>
      </w:r>
      <w:r w:rsidRPr="00F061E1">
        <w:rPr>
          <w:rStyle w:val="Aucun"/>
          <w:rFonts w:cs="Times New Roman"/>
          <w:sz w:val="28"/>
          <w:szCs w:val="28"/>
        </w:rPr>
        <w:t xml:space="preserve">gory du film de Cukor </w:t>
      </w:r>
      <w:r w:rsidR="00387E38">
        <w:rPr>
          <w:rStyle w:val="Aucun"/>
          <w:rFonts w:cs="Times New Roman"/>
          <w:sz w:val="28"/>
          <w:szCs w:val="28"/>
        </w:rPr>
        <w:t>contre son épouse, dans un contexte de violences, d’abus et de crimes et délits</w:t>
      </w:r>
      <w:r w:rsidRPr="00F061E1">
        <w:rPr>
          <w:rStyle w:val="Aucun"/>
          <w:rFonts w:cs="Times New Roman"/>
          <w:sz w:val="28"/>
          <w:szCs w:val="28"/>
        </w:rPr>
        <w:t>. L</w:t>
      </w:r>
      <w:r w:rsidRPr="00F061E1">
        <w:rPr>
          <w:rFonts w:cs="Times New Roman"/>
          <w:sz w:val="28"/>
          <w:szCs w:val="28"/>
        </w:rPr>
        <w:t xml:space="preserve">'analyse de l'auteur ne se veut pas une critique formelle du film. C'est une lecture qui interprète des données, des contenus, des thèmes, des actes qui, pour être fictifs, constituent à </w:t>
      </w:r>
      <w:r w:rsidR="007B293F">
        <w:rPr>
          <w:rFonts w:cs="Times New Roman"/>
          <w:sz w:val="28"/>
          <w:szCs w:val="28"/>
        </w:rPr>
        <w:t>s</w:t>
      </w:r>
      <w:r w:rsidRPr="00F061E1">
        <w:rPr>
          <w:rFonts w:cs="Times New Roman"/>
          <w:sz w:val="28"/>
          <w:szCs w:val="28"/>
        </w:rPr>
        <w:t>es yeux un ensemble de preuves que le « système </w:t>
      </w:r>
      <w:r w:rsidR="007305C6">
        <w:rPr>
          <w:rFonts w:cs="Times New Roman"/>
          <w:sz w:val="28"/>
          <w:szCs w:val="28"/>
        </w:rPr>
        <w:t xml:space="preserve">de </w:t>
      </w:r>
      <w:r w:rsidRPr="00F061E1">
        <w:rPr>
          <w:rFonts w:cs="Times New Roman"/>
          <w:sz w:val="28"/>
          <w:szCs w:val="28"/>
        </w:rPr>
        <w:t>l'ordre patriarcal</w:t>
      </w:r>
      <w:r w:rsidR="007305C6">
        <w:rPr>
          <w:rFonts w:cs="Times New Roman"/>
          <w:sz w:val="28"/>
          <w:szCs w:val="28"/>
        </w:rPr>
        <w:t> »</w:t>
      </w:r>
      <w:r w:rsidRPr="00F061E1">
        <w:rPr>
          <w:rFonts w:cs="Times New Roman"/>
          <w:sz w:val="28"/>
          <w:szCs w:val="28"/>
        </w:rPr>
        <w:t xml:space="preserve"> a construit de toute</w:t>
      </w:r>
      <w:r w:rsidR="007305C6">
        <w:rPr>
          <w:rFonts w:cs="Times New Roman"/>
          <w:sz w:val="28"/>
          <w:szCs w:val="28"/>
        </w:rPr>
        <w:t>s</w:t>
      </w:r>
      <w:r w:rsidRPr="00F061E1">
        <w:rPr>
          <w:rFonts w:cs="Times New Roman"/>
          <w:sz w:val="28"/>
          <w:szCs w:val="28"/>
        </w:rPr>
        <w:t xml:space="preserve"> pièce</w:t>
      </w:r>
      <w:r w:rsidR="007305C6">
        <w:rPr>
          <w:rFonts w:cs="Times New Roman"/>
          <w:sz w:val="28"/>
          <w:szCs w:val="28"/>
        </w:rPr>
        <w:t>s</w:t>
      </w:r>
      <w:r w:rsidRPr="00F061E1">
        <w:rPr>
          <w:rFonts w:cs="Times New Roman"/>
          <w:sz w:val="28"/>
          <w:szCs w:val="28"/>
        </w:rPr>
        <w:t xml:space="preserve">. </w:t>
      </w:r>
      <w:r w:rsidR="007305C6">
        <w:rPr>
          <w:rFonts w:cs="Times New Roman"/>
          <w:sz w:val="28"/>
          <w:szCs w:val="28"/>
        </w:rPr>
        <w:t>Grâce au film o</w:t>
      </w:r>
      <w:r w:rsidRPr="00F061E1">
        <w:rPr>
          <w:rFonts w:cs="Times New Roman"/>
          <w:sz w:val="28"/>
          <w:szCs w:val="28"/>
        </w:rPr>
        <w:t xml:space="preserve">n assiste à la confection de la cage où </w:t>
      </w:r>
      <w:r w:rsidR="007305C6">
        <w:rPr>
          <w:rFonts w:cs="Times New Roman"/>
          <w:sz w:val="28"/>
          <w:szCs w:val="28"/>
        </w:rPr>
        <w:t>on</w:t>
      </w:r>
      <w:r w:rsidRPr="00F061E1">
        <w:rPr>
          <w:rFonts w:cs="Times New Roman"/>
          <w:sz w:val="28"/>
          <w:szCs w:val="28"/>
        </w:rPr>
        <w:t xml:space="preserve"> enferm</w:t>
      </w:r>
      <w:r w:rsidR="007305C6">
        <w:rPr>
          <w:rFonts w:cs="Times New Roman"/>
          <w:sz w:val="28"/>
          <w:szCs w:val="28"/>
        </w:rPr>
        <w:t>e</w:t>
      </w:r>
      <w:r w:rsidRPr="00F061E1">
        <w:rPr>
          <w:rFonts w:cs="Times New Roman"/>
          <w:sz w:val="28"/>
          <w:szCs w:val="28"/>
        </w:rPr>
        <w:t xml:space="preserve"> l'oiseau : Ingrid Bergman dans la maison hantée. Comme Tippi Hedren</w:t>
      </w:r>
      <w:r w:rsidR="007305C6">
        <w:rPr>
          <w:rFonts w:cs="Times New Roman"/>
          <w:sz w:val="28"/>
          <w:szCs w:val="28"/>
        </w:rPr>
        <w:t xml:space="preserve"> </w:t>
      </w:r>
      <w:r w:rsidRPr="00F061E1">
        <w:rPr>
          <w:rFonts w:cs="Times New Roman"/>
          <w:sz w:val="28"/>
          <w:szCs w:val="28"/>
        </w:rPr>
        <w:t xml:space="preserve">dans le grenier d'Hitchcock </w:t>
      </w:r>
      <w:r w:rsidR="00387E38">
        <w:rPr>
          <w:rFonts w:cs="Times New Roman"/>
          <w:sz w:val="28"/>
          <w:szCs w:val="28"/>
        </w:rPr>
        <w:t>hanté par les</w:t>
      </w:r>
      <w:r w:rsidRPr="00F061E1">
        <w:rPr>
          <w:rFonts w:cs="Times New Roman"/>
          <w:sz w:val="28"/>
          <w:szCs w:val="28"/>
        </w:rPr>
        <w:t xml:space="preserve"> oiseaux de proie. Pour l'auteur, « le </w:t>
      </w:r>
      <w:r w:rsidRPr="00387E38">
        <w:rPr>
          <w:rFonts w:cs="Times New Roman"/>
          <w:i/>
          <w:iCs/>
          <w:sz w:val="28"/>
          <w:szCs w:val="28"/>
        </w:rPr>
        <w:t>gaslighting</w:t>
      </w:r>
      <w:r w:rsidRPr="00F061E1">
        <w:rPr>
          <w:rFonts w:cs="Times New Roman"/>
          <w:sz w:val="28"/>
          <w:szCs w:val="28"/>
        </w:rPr>
        <w:t xml:space="preserve"> est un phénomène systémique historiquement </w:t>
      </w:r>
      <w:r w:rsidRPr="00E34100">
        <w:rPr>
          <w:rStyle w:val="Aucun"/>
          <w:rFonts w:cs="Times New Roman"/>
          <w:sz w:val="28"/>
          <w:szCs w:val="28"/>
        </w:rPr>
        <w:t>genré</w:t>
      </w:r>
      <w:r w:rsidR="00231785" w:rsidRPr="00E34100">
        <w:rPr>
          <w:rStyle w:val="Appelnotedebasdep"/>
          <w:rFonts w:cs="Times New Roman"/>
          <w:sz w:val="28"/>
          <w:szCs w:val="28"/>
        </w:rPr>
        <w:footnoteReference w:id="11"/>
      </w:r>
      <w:r w:rsidRPr="00E34100">
        <w:rPr>
          <w:rStyle w:val="Aucun"/>
          <w:rFonts w:cs="Times New Roman"/>
          <w:sz w:val="28"/>
          <w:szCs w:val="28"/>
        </w:rPr>
        <w:t> </w:t>
      </w:r>
      <w:r w:rsidRPr="00E34100">
        <w:rPr>
          <w:rFonts w:cs="Times New Roman"/>
          <w:sz w:val="28"/>
          <w:szCs w:val="28"/>
        </w:rPr>
        <w:t>»</w:t>
      </w:r>
      <w:r w:rsidR="00231785" w:rsidRPr="00E34100">
        <w:rPr>
          <w:rFonts w:cs="Times New Roman"/>
          <w:sz w:val="28"/>
          <w:szCs w:val="28"/>
        </w:rPr>
        <w:t>.</w:t>
      </w:r>
      <w:r w:rsidR="00231785">
        <w:rPr>
          <w:rFonts w:cs="Times New Roman"/>
          <w:sz w:val="28"/>
          <w:szCs w:val="28"/>
        </w:rPr>
        <w:t xml:space="preserve"> </w:t>
      </w:r>
      <w:r w:rsidRPr="00F061E1">
        <w:rPr>
          <w:rFonts w:cs="Times New Roman"/>
          <w:sz w:val="28"/>
          <w:szCs w:val="28"/>
        </w:rPr>
        <w:t>Un</w:t>
      </w:r>
      <w:r w:rsidR="007305C6">
        <w:rPr>
          <w:rFonts w:cs="Times New Roman"/>
          <w:sz w:val="28"/>
          <w:szCs w:val="28"/>
        </w:rPr>
        <w:t xml:space="preserve">e mécanique </w:t>
      </w:r>
      <w:r w:rsidRPr="00F061E1">
        <w:rPr>
          <w:rFonts w:cs="Times New Roman"/>
          <w:sz w:val="28"/>
          <w:szCs w:val="28"/>
        </w:rPr>
        <w:t xml:space="preserve">qui peut se reproduire </w:t>
      </w:r>
      <w:r w:rsidR="007305C6">
        <w:rPr>
          <w:rFonts w:cs="Times New Roman"/>
          <w:sz w:val="28"/>
          <w:szCs w:val="28"/>
        </w:rPr>
        <w:t>entre les mains</w:t>
      </w:r>
      <w:r w:rsidRPr="00F061E1">
        <w:rPr>
          <w:rFonts w:cs="Times New Roman"/>
          <w:sz w:val="28"/>
          <w:szCs w:val="28"/>
        </w:rPr>
        <w:t xml:space="preserve"> </w:t>
      </w:r>
      <w:r w:rsidR="001F2869">
        <w:rPr>
          <w:rFonts w:cs="Times New Roman"/>
          <w:sz w:val="28"/>
          <w:szCs w:val="28"/>
        </w:rPr>
        <w:t>« </w:t>
      </w:r>
      <w:r w:rsidRPr="00F061E1">
        <w:rPr>
          <w:rFonts w:cs="Times New Roman"/>
          <w:sz w:val="28"/>
          <w:szCs w:val="28"/>
        </w:rPr>
        <w:t>d'un mari, d’un dieu, d'un dirigeant politique, d'un professeur, d'un médecin</w:t>
      </w:r>
      <w:r w:rsidR="001F2869">
        <w:rPr>
          <w:rFonts w:cs="Times New Roman"/>
          <w:sz w:val="28"/>
          <w:szCs w:val="28"/>
        </w:rPr>
        <w:t> »</w:t>
      </w:r>
      <w:r w:rsidRPr="00F061E1">
        <w:rPr>
          <w:rFonts w:cs="Times New Roman"/>
          <w:sz w:val="28"/>
          <w:szCs w:val="28"/>
        </w:rPr>
        <w:t xml:space="preserve">. </w:t>
      </w:r>
      <w:r w:rsidRPr="00F061E1">
        <w:rPr>
          <w:rStyle w:val="Aucun"/>
          <w:rFonts w:cs="Times New Roman"/>
          <w:sz w:val="28"/>
          <w:szCs w:val="28"/>
        </w:rPr>
        <w:t>Le livre est convaincant</w:t>
      </w:r>
      <w:r w:rsidR="00231785">
        <w:rPr>
          <w:rStyle w:val="Aucun"/>
          <w:rFonts w:cs="Times New Roman"/>
          <w:sz w:val="28"/>
          <w:szCs w:val="28"/>
        </w:rPr>
        <w:t>. J</w:t>
      </w:r>
      <w:r w:rsidRPr="00F061E1">
        <w:rPr>
          <w:rStyle w:val="Aucun"/>
          <w:rFonts w:cs="Times New Roman"/>
          <w:sz w:val="28"/>
          <w:szCs w:val="28"/>
        </w:rPr>
        <w:t xml:space="preserve">e persiste à penser </w:t>
      </w:r>
      <w:r w:rsidR="00387E38">
        <w:rPr>
          <w:rStyle w:val="Aucun"/>
          <w:rFonts w:cs="Times New Roman"/>
          <w:sz w:val="28"/>
          <w:szCs w:val="28"/>
        </w:rPr>
        <w:t xml:space="preserve">toutefois </w:t>
      </w:r>
      <w:r w:rsidRPr="00F061E1">
        <w:rPr>
          <w:rStyle w:val="Aucun"/>
          <w:rFonts w:cs="Times New Roman"/>
          <w:sz w:val="28"/>
          <w:szCs w:val="28"/>
        </w:rPr>
        <w:t xml:space="preserve">que les questions </w:t>
      </w:r>
      <w:r w:rsidR="007305C6">
        <w:rPr>
          <w:rStyle w:val="Aucun"/>
          <w:rFonts w:cs="Times New Roman"/>
          <w:sz w:val="28"/>
          <w:szCs w:val="28"/>
        </w:rPr>
        <w:t xml:space="preserve">qu’il pose </w:t>
      </w:r>
      <w:r w:rsidRPr="00F061E1">
        <w:rPr>
          <w:rStyle w:val="Aucun"/>
          <w:rFonts w:cs="Times New Roman"/>
          <w:sz w:val="28"/>
          <w:szCs w:val="28"/>
        </w:rPr>
        <w:t>sont plus intéressantes et plus complexes que la réponse globale et implicite qu</w:t>
      </w:r>
      <w:r w:rsidR="007305C6">
        <w:rPr>
          <w:rStyle w:val="Aucun"/>
          <w:rFonts w:cs="Times New Roman"/>
          <w:sz w:val="28"/>
          <w:szCs w:val="28"/>
        </w:rPr>
        <w:t xml:space="preserve">’il donne </w:t>
      </w:r>
      <w:r w:rsidR="00C47175">
        <w:rPr>
          <w:rStyle w:val="Aucun"/>
          <w:rFonts w:cs="Times New Roman"/>
          <w:sz w:val="28"/>
          <w:szCs w:val="28"/>
        </w:rPr>
        <w:t>à propos d</w:t>
      </w:r>
      <w:r w:rsidR="007305C6">
        <w:rPr>
          <w:rStyle w:val="Aucun"/>
          <w:rFonts w:cs="Times New Roman"/>
          <w:sz w:val="28"/>
          <w:szCs w:val="28"/>
        </w:rPr>
        <w:t xml:space="preserve">es </w:t>
      </w:r>
      <w:r w:rsidR="007305C6" w:rsidRPr="00F061E1">
        <w:rPr>
          <w:rStyle w:val="Aucun"/>
          <w:rFonts w:cs="Times New Roman"/>
          <w:sz w:val="28"/>
          <w:szCs w:val="28"/>
        </w:rPr>
        <w:t>méfait</w:t>
      </w:r>
      <w:r w:rsidR="00DE5E19">
        <w:rPr>
          <w:rStyle w:val="Aucun"/>
          <w:rFonts w:cs="Times New Roman"/>
          <w:sz w:val="28"/>
          <w:szCs w:val="28"/>
        </w:rPr>
        <w:t>s</w:t>
      </w:r>
      <w:r w:rsidR="007305C6" w:rsidRPr="00F061E1">
        <w:rPr>
          <w:rStyle w:val="Aucun"/>
          <w:rFonts w:cs="Times New Roman"/>
          <w:sz w:val="28"/>
          <w:szCs w:val="28"/>
        </w:rPr>
        <w:t xml:space="preserve"> du patriarcat</w:t>
      </w:r>
      <w:r w:rsidR="007305C6">
        <w:rPr>
          <w:rStyle w:val="Aucun"/>
          <w:rFonts w:cs="Times New Roman"/>
          <w:sz w:val="28"/>
          <w:szCs w:val="28"/>
        </w:rPr>
        <w:t xml:space="preserve">. </w:t>
      </w:r>
    </w:p>
    <w:p w14:paraId="685C0573" w14:textId="47199863" w:rsidR="00833C90" w:rsidRPr="00F061E1" w:rsidRDefault="001F2869" w:rsidP="00E30240">
      <w:pPr>
        <w:pStyle w:val="Sansinterligne"/>
        <w:spacing w:line="360" w:lineRule="auto"/>
        <w:jc w:val="both"/>
        <w:rPr>
          <w:rStyle w:val="Aucun"/>
          <w:rFonts w:cs="Times New Roman"/>
          <w:sz w:val="28"/>
          <w:szCs w:val="28"/>
        </w:rPr>
      </w:pPr>
      <w:r>
        <w:rPr>
          <w:rStyle w:val="Aucun"/>
          <w:rFonts w:cs="Times New Roman"/>
          <w:sz w:val="28"/>
          <w:szCs w:val="28"/>
        </w:rPr>
        <w:t>L</w:t>
      </w:r>
      <w:r w:rsidRPr="00F061E1">
        <w:rPr>
          <w:rStyle w:val="Aucun"/>
          <w:rFonts w:cs="Times New Roman"/>
          <w:sz w:val="28"/>
          <w:szCs w:val="28"/>
        </w:rPr>
        <w:t>a stratégie de Gr</w:t>
      </w:r>
      <w:r>
        <w:rPr>
          <w:rStyle w:val="Aucun"/>
          <w:rFonts w:cs="Times New Roman"/>
          <w:sz w:val="28"/>
          <w:szCs w:val="28"/>
        </w:rPr>
        <w:t>e</w:t>
      </w:r>
      <w:r w:rsidRPr="00F061E1">
        <w:rPr>
          <w:rStyle w:val="Aucun"/>
          <w:rFonts w:cs="Times New Roman"/>
          <w:sz w:val="28"/>
          <w:szCs w:val="28"/>
        </w:rPr>
        <w:t>gory</w:t>
      </w:r>
      <w:r>
        <w:rPr>
          <w:rStyle w:val="Aucun"/>
          <w:rFonts w:cs="Times New Roman"/>
          <w:sz w:val="28"/>
          <w:szCs w:val="28"/>
        </w:rPr>
        <w:t xml:space="preserve"> est brutale </w:t>
      </w:r>
      <w:r w:rsidRPr="00F061E1">
        <w:rPr>
          <w:rStyle w:val="Aucun"/>
          <w:rFonts w:cs="Times New Roman"/>
          <w:sz w:val="28"/>
          <w:szCs w:val="28"/>
        </w:rPr>
        <w:t>:</w:t>
      </w:r>
    </w:p>
    <w:p w14:paraId="23BFF377" w14:textId="4CB1ED18" w:rsidR="00833C90" w:rsidRPr="00F061E1" w:rsidRDefault="00C47175" w:rsidP="00E30240">
      <w:pPr>
        <w:pStyle w:val="Sansinterligne"/>
        <w:spacing w:line="360" w:lineRule="auto"/>
        <w:jc w:val="both"/>
        <w:rPr>
          <w:rStyle w:val="Aucun"/>
          <w:rFonts w:cs="Times New Roman"/>
          <w:sz w:val="28"/>
          <w:szCs w:val="28"/>
        </w:rPr>
      </w:pPr>
      <w:r>
        <w:rPr>
          <w:rStyle w:val="Aucun"/>
          <w:rFonts w:cs="Times New Roman"/>
          <w:sz w:val="28"/>
          <w:szCs w:val="28"/>
        </w:rPr>
        <w:lastRenderedPageBreak/>
        <w:t>d</w:t>
      </w:r>
      <w:r w:rsidR="007305C6">
        <w:rPr>
          <w:rStyle w:val="Aucun"/>
          <w:rFonts w:cs="Times New Roman"/>
          <w:sz w:val="28"/>
          <w:szCs w:val="28"/>
        </w:rPr>
        <w:t>’abord, l</w:t>
      </w:r>
      <w:r w:rsidR="007305C6" w:rsidRPr="00F061E1">
        <w:rPr>
          <w:rStyle w:val="Aucun"/>
          <w:rFonts w:cs="Times New Roman"/>
          <w:sz w:val="28"/>
          <w:szCs w:val="28"/>
        </w:rPr>
        <w:t>'isolement et l'enfermement. Comme</w:t>
      </w:r>
      <w:r w:rsidR="00387E38">
        <w:rPr>
          <w:rStyle w:val="Aucun"/>
          <w:rFonts w:cs="Times New Roman"/>
          <w:sz w:val="28"/>
          <w:szCs w:val="28"/>
        </w:rPr>
        <w:t xml:space="preserve"> </w:t>
      </w:r>
      <w:r>
        <w:rPr>
          <w:rStyle w:val="Aucun"/>
          <w:rFonts w:cs="Times New Roman"/>
          <w:sz w:val="28"/>
          <w:szCs w:val="28"/>
        </w:rPr>
        <w:t>l’affirme</w:t>
      </w:r>
      <w:r w:rsidR="007305C6" w:rsidRPr="00F061E1">
        <w:rPr>
          <w:rStyle w:val="Aucun"/>
          <w:rFonts w:cs="Times New Roman"/>
          <w:sz w:val="28"/>
          <w:szCs w:val="28"/>
        </w:rPr>
        <w:t xml:space="preserve"> Ki</w:t>
      </w:r>
      <w:r w:rsidR="007B293F">
        <w:rPr>
          <w:rStyle w:val="Aucun"/>
          <w:rFonts w:cs="Times New Roman"/>
          <w:sz w:val="28"/>
          <w:szCs w:val="28"/>
        </w:rPr>
        <w:t>e</w:t>
      </w:r>
      <w:r w:rsidR="007305C6" w:rsidRPr="00F061E1">
        <w:rPr>
          <w:rStyle w:val="Aucun"/>
          <w:rFonts w:cs="Times New Roman"/>
          <w:sz w:val="28"/>
          <w:szCs w:val="28"/>
        </w:rPr>
        <w:t xml:space="preserve">rkegaard dans son </w:t>
      </w:r>
      <w:r w:rsidR="007305C6" w:rsidRPr="00F061E1">
        <w:rPr>
          <w:rStyle w:val="Aucun"/>
          <w:rFonts w:cs="Times New Roman"/>
          <w:i/>
          <w:iCs/>
          <w:sz w:val="28"/>
          <w:szCs w:val="28"/>
        </w:rPr>
        <w:t>Journal d'un séducteur</w:t>
      </w:r>
      <w:r w:rsidR="007305C6" w:rsidRPr="00F061E1">
        <w:rPr>
          <w:rStyle w:val="Aucun"/>
          <w:rFonts w:cs="Times New Roman"/>
          <w:sz w:val="28"/>
          <w:szCs w:val="28"/>
        </w:rPr>
        <w:t xml:space="preserve"> (1843), isoler la proie pour la manipuler sans obstacle est une condition préalable</w:t>
      </w:r>
      <w:r w:rsidR="007B293F">
        <w:rPr>
          <w:rStyle w:val="Aucun"/>
          <w:rFonts w:cs="Times New Roman"/>
          <w:sz w:val="28"/>
          <w:szCs w:val="28"/>
        </w:rPr>
        <w:t xml:space="preserve"> indispensable</w:t>
      </w:r>
      <w:r w:rsidR="007305C6" w:rsidRPr="00F061E1">
        <w:rPr>
          <w:rStyle w:val="Aucun"/>
          <w:rFonts w:cs="Times New Roman"/>
          <w:sz w:val="28"/>
          <w:szCs w:val="28"/>
        </w:rPr>
        <w:t xml:space="preserve">. Le séducteur expérimenté ne saurait tolérer aucune amitié parasite de </w:t>
      </w:r>
      <w:r>
        <w:rPr>
          <w:rStyle w:val="Aucun"/>
          <w:rFonts w:cs="Times New Roman"/>
          <w:sz w:val="28"/>
          <w:szCs w:val="28"/>
        </w:rPr>
        <w:t>celle qu’il convoite</w:t>
      </w:r>
      <w:r w:rsidR="007305C6" w:rsidRPr="00F061E1">
        <w:rPr>
          <w:rStyle w:val="Aucun"/>
          <w:rFonts w:cs="Times New Roman"/>
          <w:sz w:val="28"/>
          <w:szCs w:val="28"/>
        </w:rPr>
        <w:t xml:space="preserve"> avec d'autres jeunes filles</w:t>
      </w:r>
      <w:r w:rsidR="007B293F">
        <w:rPr>
          <w:rStyle w:val="Aucun"/>
          <w:rFonts w:cs="Times New Roman"/>
          <w:sz w:val="28"/>
          <w:szCs w:val="28"/>
        </w:rPr>
        <w:t xml:space="preserve"> ou tiers</w:t>
      </w:r>
      <w:r w:rsidR="007305C6" w:rsidRPr="00F061E1">
        <w:rPr>
          <w:rStyle w:val="Aucun"/>
          <w:rFonts w:cs="Times New Roman"/>
          <w:sz w:val="28"/>
          <w:szCs w:val="28"/>
        </w:rPr>
        <w:t xml:space="preserve">. De </w:t>
      </w:r>
      <w:r w:rsidR="00E34100">
        <w:rPr>
          <w:rStyle w:val="Aucun"/>
          <w:rFonts w:cs="Times New Roman"/>
          <w:sz w:val="28"/>
          <w:szCs w:val="28"/>
        </w:rPr>
        <w:t>m</w:t>
      </w:r>
      <w:r w:rsidR="007305C6" w:rsidRPr="00F061E1">
        <w:rPr>
          <w:rStyle w:val="Aucun"/>
          <w:rFonts w:cs="Times New Roman"/>
          <w:sz w:val="28"/>
          <w:szCs w:val="28"/>
        </w:rPr>
        <w:t xml:space="preserve">ême, Paula est </w:t>
      </w:r>
      <w:r w:rsidR="00DE5E19">
        <w:rPr>
          <w:rStyle w:val="Aucun"/>
          <w:rFonts w:cs="Times New Roman"/>
          <w:sz w:val="28"/>
          <w:szCs w:val="28"/>
        </w:rPr>
        <w:t>enfermée</w:t>
      </w:r>
      <w:r w:rsidR="00231785">
        <w:rPr>
          <w:rStyle w:val="Aucun"/>
          <w:rFonts w:cs="Times New Roman"/>
          <w:sz w:val="28"/>
          <w:szCs w:val="28"/>
        </w:rPr>
        <w:t xml:space="preserve"> et isolée</w:t>
      </w:r>
      <w:r w:rsidR="00DE5E19">
        <w:rPr>
          <w:rStyle w:val="Aucun"/>
          <w:rFonts w:cs="Times New Roman"/>
          <w:sz w:val="28"/>
          <w:szCs w:val="28"/>
        </w:rPr>
        <w:t xml:space="preserve"> </w:t>
      </w:r>
      <w:r w:rsidR="007305C6" w:rsidRPr="00F061E1">
        <w:rPr>
          <w:rStyle w:val="Aucun"/>
          <w:rFonts w:cs="Times New Roman"/>
          <w:sz w:val="28"/>
          <w:szCs w:val="28"/>
        </w:rPr>
        <w:t xml:space="preserve">dans </w:t>
      </w:r>
      <w:r w:rsidR="00231785">
        <w:rPr>
          <w:rStyle w:val="Aucun"/>
          <w:rFonts w:cs="Times New Roman"/>
          <w:sz w:val="28"/>
          <w:szCs w:val="28"/>
        </w:rPr>
        <w:t>une</w:t>
      </w:r>
      <w:r w:rsidR="007305C6" w:rsidRPr="00F061E1">
        <w:rPr>
          <w:rStyle w:val="Aucun"/>
          <w:rFonts w:cs="Times New Roman"/>
          <w:sz w:val="28"/>
          <w:szCs w:val="28"/>
        </w:rPr>
        <w:t xml:space="preserve"> maison hantée par le crime</w:t>
      </w:r>
      <w:r>
        <w:rPr>
          <w:rStyle w:val="Aucun"/>
          <w:rFonts w:cs="Times New Roman"/>
          <w:sz w:val="28"/>
          <w:szCs w:val="28"/>
        </w:rPr>
        <w:t xml:space="preserve"> et isolée au milieu de domestiques complices du maître</w:t>
      </w:r>
      <w:r w:rsidR="007305C6" w:rsidRPr="00F061E1">
        <w:rPr>
          <w:rStyle w:val="Aucun"/>
          <w:rFonts w:cs="Times New Roman"/>
          <w:sz w:val="28"/>
          <w:szCs w:val="28"/>
        </w:rPr>
        <w:t xml:space="preserve">. Son invisibilité est la condition préalable à son </w:t>
      </w:r>
      <w:r w:rsidR="007305C6">
        <w:rPr>
          <w:rStyle w:val="Aucun"/>
          <w:rFonts w:cs="Times New Roman"/>
          <w:sz w:val="28"/>
          <w:szCs w:val="28"/>
        </w:rPr>
        <w:t>« </w:t>
      </w:r>
      <w:r w:rsidR="007305C6" w:rsidRPr="00F061E1">
        <w:rPr>
          <w:rStyle w:val="Aucun"/>
          <w:rFonts w:cs="Times New Roman"/>
          <w:sz w:val="28"/>
          <w:szCs w:val="28"/>
        </w:rPr>
        <w:t>traitement</w:t>
      </w:r>
      <w:r w:rsidR="007305C6">
        <w:rPr>
          <w:rStyle w:val="Aucun"/>
          <w:rFonts w:cs="Times New Roman"/>
          <w:sz w:val="28"/>
          <w:szCs w:val="28"/>
        </w:rPr>
        <w:t> »</w:t>
      </w:r>
      <w:r w:rsidR="00231785">
        <w:rPr>
          <w:rStyle w:val="Aucun"/>
          <w:rFonts w:cs="Times New Roman"/>
          <w:sz w:val="28"/>
          <w:szCs w:val="28"/>
        </w:rPr>
        <w:t xml:space="preserve">. Si </w:t>
      </w:r>
      <w:r w:rsidR="007305C6" w:rsidRPr="00F061E1">
        <w:rPr>
          <w:rStyle w:val="Aucun"/>
          <w:rFonts w:cs="Times New Roman"/>
          <w:sz w:val="28"/>
          <w:szCs w:val="28"/>
        </w:rPr>
        <w:t>la première et véritable épouse de Gr</w:t>
      </w:r>
      <w:r w:rsidR="007305C6">
        <w:rPr>
          <w:rStyle w:val="Aucun"/>
          <w:rFonts w:cs="Times New Roman"/>
          <w:sz w:val="28"/>
          <w:szCs w:val="28"/>
        </w:rPr>
        <w:t>e</w:t>
      </w:r>
      <w:r w:rsidR="007305C6" w:rsidRPr="00F061E1">
        <w:rPr>
          <w:rStyle w:val="Aucun"/>
          <w:rFonts w:cs="Times New Roman"/>
          <w:sz w:val="28"/>
          <w:szCs w:val="28"/>
        </w:rPr>
        <w:t>gory est</w:t>
      </w:r>
      <w:r w:rsidR="00231785">
        <w:rPr>
          <w:rStyle w:val="Aucun"/>
          <w:rFonts w:cs="Times New Roman"/>
          <w:sz w:val="28"/>
          <w:szCs w:val="28"/>
        </w:rPr>
        <w:t xml:space="preserve"> </w:t>
      </w:r>
      <w:r w:rsidR="007B293F">
        <w:rPr>
          <w:rStyle w:val="Aucun"/>
          <w:rFonts w:cs="Times New Roman"/>
          <w:sz w:val="28"/>
          <w:szCs w:val="28"/>
        </w:rPr>
        <w:t>totalement</w:t>
      </w:r>
      <w:r w:rsidR="00387E38">
        <w:rPr>
          <w:rStyle w:val="Aucun"/>
          <w:rFonts w:cs="Times New Roman"/>
          <w:sz w:val="28"/>
          <w:szCs w:val="28"/>
        </w:rPr>
        <w:t xml:space="preserve"> a</w:t>
      </w:r>
      <w:r w:rsidR="007305C6">
        <w:rPr>
          <w:rStyle w:val="Aucun"/>
          <w:rFonts w:cs="Times New Roman"/>
          <w:sz w:val="28"/>
          <w:szCs w:val="28"/>
        </w:rPr>
        <w:t>bsente du film</w:t>
      </w:r>
      <w:r w:rsidR="00231785">
        <w:rPr>
          <w:rStyle w:val="Aucun"/>
          <w:rFonts w:cs="Times New Roman"/>
          <w:sz w:val="28"/>
          <w:szCs w:val="28"/>
        </w:rPr>
        <w:t>,</w:t>
      </w:r>
      <w:r w:rsidR="00387E38">
        <w:rPr>
          <w:rStyle w:val="Aucun"/>
          <w:rFonts w:cs="Times New Roman"/>
          <w:sz w:val="28"/>
          <w:szCs w:val="28"/>
        </w:rPr>
        <w:t xml:space="preserve"> </w:t>
      </w:r>
      <w:r w:rsidR="007305C6" w:rsidRPr="00F061E1">
        <w:rPr>
          <w:rStyle w:val="Aucun"/>
          <w:rFonts w:cs="Times New Roman"/>
          <w:sz w:val="28"/>
          <w:szCs w:val="28"/>
        </w:rPr>
        <w:t>Paula</w:t>
      </w:r>
      <w:r w:rsidR="00387E38">
        <w:rPr>
          <w:rStyle w:val="Aucun"/>
          <w:rFonts w:cs="Times New Roman"/>
          <w:sz w:val="28"/>
          <w:szCs w:val="28"/>
        </w:rPr>
        <w:t>, elle</w:t>
      </w:r>
      <w:r w:rsidR="00231785">
        <w:rPr>
          <w:rStyle w:val="Aucun"/>
          <w:rFonts w:cs="Times New Roman"/>
          <w:sz w:val="28"/>
          <w:szCs w:val="28"/>
        </w:rPr>
        <w:t>,</w:t>
      </w:r>
      <w:r w:rsidR="00387E38">
        <w:rPr>
          <w:rStyle w:val="Aucun"/>
          <w:rFonts w:cs="Times New Roman"/>
          <w:sz w:val="28"/>
          <w:szCs w:val="28"/>
        </w:rPr>
        <w:t xml:space="preserve"> </w:t>
      </w:r>
      <w:r w:rsidR="007305C6" w:rsidRPr="00F061E1">
        <w:rPr>
          <w:rStyle w:val="Aucun"/>
          <w:rFonts w:cs="Times New Roman"/>
          <w:sz w:val="28"/>
          <w:szCs w:val="28"/>
        </w:rPr>
        <w:t>est invisibilisée en sa présence même.</w:t>
      </w:r>
      <w:r w:rsidR="00231785">
        <w:rPr>
          <w:rFonts w:cs="Times New Roman"/>
          <w:sz w:val="28"/>
          <w:szCs w:val="28"/>
        </w:rPr>
        <w:t xml:space="preserve"> </w:t>
      </w:r>
      <w:r w:rsidR="007305C6">
        <w:rPr>
          <w:rStyle w:val="Aucun"/>
          <w:rFonts w:cs="Times New Roman"/>
          <w:sz w:val="28"/>
          <w:szCs w:val="28"/>
        </w:rPr>
        <w:t xml:space="preserve">Hélène Frappat cite </w:t>
      </w:r>
      <w:r w:rsidR="00DE5E19">
        <w:rPr>
          <w:rStyle w:val="Aucun"/>
          <w:rFonts w:cs="Times New Roman"/>
          <w:sz w:val="28"/>
          <w:szCs w:val="28"/>
        </w:rPr>
        <w:t xml:space="preserve">ici </w:t>
      </w:r>
      <w:r w:rsidR="007305C6" w:rsidRPr="00F061E1">
        <w:rPr>
          <w:rStyle w:val="Aucun"/>
          <w:rFonts w:cs="Times New Roman"/>
          <w:i/>
          <w:iCs/>
          <w:sz w:val="28"/>
          <w:szCs w:val="28"/>
        </w:rPr>
        <w:t>Origines du totalitarisme</w:t>
      </w:r>
      <w:r w:rsidR="007305C6" w:rsidRPr="00F061E1">
        <w:rPr>
          <w:rStyle w:val="Aucun"/>
          <w:rFonts w:cs="Times New Roman"/>
          <w:sz w:val="28"/>
          <w:szCs w:val="28"/>
        </w:rPr>
        <w:t xml:space="preserve"> (1951), </w:t>
      </w:r>
      <w:r w:rsidR="007305C6">
        <w:rPr>
          <w:rStyle w:val="Aucun"/>
          <w:rFonts w:cs="Times New Roman"/>
          <w:sz w:val="28"/>
          <w:szCs w:val="28"/>
        </w:rPr>
        <w:t xml:space="preserve">de </w:t>
      </w:r>
      <w:r w:rsidR="007305C6" w:rsidRPr="00F061E1">
        <w:rPr>
          <w:rStyle w:val="Aucun"/>
          <w:rFonts w:cs="Times New Roman"/>
          <w:sz w:val="28"/>
          <w:szCs w:val="28"/>
        </w:rPr>
        <w:t>Hannah Arendt</w:t>
      </w:r>
      <w:r w:rsidR="007305C6">
        <w:rPr>
          <w:rStyle w:val="Aucun"/>
          <w:rFonts w:cs="Times New Roman"/>
          <w:sz w:val="28"/>
          <w:szCs w:val="28"/>
        </w:rPr>
        <w:t>, qui</w:t>
      </w:r>
      <w:r w:rsidR="007305C6" w:rsidRPr="00F061E1">
        <w:rPr>
          <w:rStyle w:val="Aucun"/>
          <w:rFonts w:cs="Times New Roman"/>
          <w:sz w:val="28"/>
          <w:szCs w:val="28"/>
        </w:rPr>
        <w:t xml:space="preserve"> fait la différence entre solitude et désolation (isolement au milieu des autres), et montre comment, pour anéantir le moi, rendre une personne </w:t>
      </w:r>
      <w:r w:rsidR="007305C6" w:rsidRPr="00231785">
        <w:rPr>
          <w:rStyle w:val="Aucun"/>
          <w:rFonts w:cs="Times New Roman"/>
          <w:i/>
          <w:iCs/>
          <w:sz w:val="28"/>
          <w:szCs w:val="28"/>
        </w:rPr>
        <w:t>superflue</w:t>
      </w:r>
      <w:r w:rsidR="007305C6" w:rsidRPr="00F061E1">
        <w:rPr>
          <w:rStyle w:val="Aucun"/>
          <w:rFonts w:cs="Times New Roman"/>
          <w:sz w:val="28"/>
          <w:szCs w:val="28"/>
        </w:rPr>
        <w:t xml:space="preserve">, </w:t>
      </w:r>
      <w:r w:rsidR="00231785">
        <w:rPr>
          <w:rStyle w:val="Aucun"/>
          <w:rFonts w:cs="Times New Roman"/>
          <w:sz w:val="28"/>
          <w:szCs w:val="28"/>
        </w:rPr>
        <w:t>« </w:t>
      </w:r>
      <w:r w:rsidR="007305C6" w:rsidRPr="00F061E1">
        <w:rPr>
          <w:rStyle w:val="Aucun"/>
          <w:rFonts w:cs="Times New Roman"/>
          <w:sz w:val="28"/>
          <w:szCs w:val="28"/>
        </w:rPr>
        <w:t>la dictature opère non seulement dans la sphère politique mais aussi dans la sphère privée et intime</w:t>
      </w:r>
      <w:r w:rsidR="00231785">
        <w:rPr>
          <w:rStyle w:val="Aucun"/>
          <w:rFonts w:cs="Times New Roman"/>
          <w:sz w:val="28"/>
          <w:szCs w:val="28"/>
        </w:rPr>
        <w:t> »</w:t>
      </w:r>
      <w:r w:rsidR="007305C6" w:rsidRPr="00F061E1">
        <w:rPr>
          <w:rStyle w:val="Aucun"/>
          <w:rFonts w:cs="Times New Roman"/>
          <w:sz w:val="28"/>
          <w:szCs w:val="28"/>
        </w:rPr>
        <w:t xml:space="preserve">. </w:t>
      </w:r>
      <w:r w:rsidR="00231785">
        <w:rPr>
          <w:rStyle w:val="Aucun"/>
          <w:rFonts w:cs="Times New Roman"/>
          <w:sz w:val="28"/>
          <w:szCs w:val="28"/>
        </w:rPr>
        <w:t>Et, bien sûr, c</w:t>
      </w:r>
      <w:r w:rsidR="00387E38">
        <w:rPr>
          <w:rStyle w:val="Aucun"/>
          <w:rFonts w:cs="Times New Roman"/>
          <w:sz w:val="28"/>
          <w:szCs w:val="28"/>
        </w:rPr>
        <w:t>’est</w:t>
      </w:r>
      <w:r w:rsidR="007305C6">
        <w:rPr>
          <w:rStyle w:val="Aucun"/>
          <w:rFonts w:cs="Times New Roman"/>
          <w:sz w:val="28"/>
          <w:szCs w:val="28"/>
        </w:rPr>
        <w:t xml:space="preserve"> jusques et y compris dans</w:t>
      </w:r>
      <w:r w:rsidR="00EF10E9">
        <w:rPr>
          <w:rStyle w:val="Aucun"/>
          <w:rFonts w:cs="Times New Roman"/>
          <w:sz w:val="28"/>
          <w:szCs w:val="28"/>
        </w:rPr>
        <w:t xml:space="preserve"> s</w:t>
      </w:r>
      <w:r w:rsidR="007305C6">
        <w:rPr>
          <w:rStyle w:val="Aucun"/>
          <w:rFonts w:cs="Times New Roman"/>
          <w:sz w:val="28"/>
          <w:szCs w:val="28"/>
        </w:rPr>
        <w:t xml:space="preserve">a parole </w:t>
      </w:r>
      <w:r w:rsidR="00EF10E9">
        <w:rPr>
          <w:rStyle w:val="Aucun"/>
          <w:rFonts w:cs="Times New Roman"/>
          <w:sz w:val="28"/>
          <w:szCs w:val="28"/>
        </w:rPr>
        <w:t>que</w:t>
      </w:r>
      <w:r w:rsidR="007305C6">
        <w:rPr>
          <w:rStyle w:val="Aucun"/>
          <w:rFonts w:cs="Times New Roman"/>
          <w:sz w:val="28"/>
          <w:szCs w:val="28"/>
        </w:rPr>
        <w:t xml:space="preserve"> </w:t>
      </w:r>
      <w:r w:rsidR="007305C6" w:rsidRPr="00F061E1">
        <w:rPr>
          <w:rStyle w:val="Aucun"/>
          <w:rFonts w:cs="Times New Roman"/>
          <w:sz w:val="28"/>
          <w:szCs w:val="28"/>
        </w:rPr>
        <w:t xml:space="preserve">la personne </w:t>
      </w:r>
      <w:r w:rsidR="007305C6">
        <w:rPr>
          <w:rStyle w:val="Aucun"/>
          <w:rFonts w:cs="Times New Roman"/>
          <w:sz w:val="28"/>
          <w:szCs w:val="28"/>
        </w:rPr>
        <w:t>est rendue superflu</w:t>
      </w:r>
      <w:r w:rsidR="00EF10E9">
        <w:rPr>
          <w:rStyle w:val="Aucun"/>
          <w:rFonts w:cs="Times New Roman"/>
          <w:sz w:val="28"/>
          <w:szCs w:val="28"/>
        </w:rPr>
        <w:t>e</w:t>
      </w:r>
      <w:r w:rsidR="007305C6" w:rsidRPr="00F061E1">
        <w:rPr>
          <w:rStyle w:val="Aucun"/>
          <w:rFonts w:cs="Times New Roman"/>
          <w:sz w:val="28"/>
          <w:szCs w:val="28"/>
        </w:rPr>
        <w:t>.</w:t>
      </w:r>
    </w:p>
    <w:p w14:paraId="117F8E9A" w14:textId="46498EEB" w:rsidR="00833C90" w:rsidRPr="00231785" w:rsidRDefault="00EF10E9" w:rsidP="00E30240">
      <w:pPr>
        <w:pStyle w:val="Sansinterligne"/>
        <w:spacing w:line="360" w:lineRule="auto"/>
        <w:jc w:val="both"/>
        <w:rPr>
          <w:rStyle w:val="Aucun"/>
          <w:rFonts w:cs="Times New Roman"/>
          <w:sz w:val="28"/>
          <w:szCs w:val="28"/>
        </w:rPr>
      </w:pPr>
      <w:r>
        <w:rPr>
          <w:rStyle w:val="Aucun"/>
          <w:rFonts w:cs="Times New Roman"/>
          <w:sz w:val="28"/>
          <w:szCs w:val="28"/>
        </w:rPr>
        <w:t>La parole, la langue,</w:t>
      </w:r>
      <w:r w:rsidRPr="00231785">
        <w:rPr>
          <w:rStyle w:val="Aucun"/>
          <w:rFonts w:cs="Times New Roman"/>
          <w:sz w:val="28"/>
          <w:szCs w:val="28"/>
        </w:rPr>
        <w:t xml:space="preserve"> l</w:t>
      </w:r>
      <w:r w:rsidR="007305C6" w:rsidRPr="00231785">
        <w:rPr>
          <w:rStyle w:val="Aucun"/>
          <w:rFonts w:cs="Times New Roman"/>
          <w:sz w:val="28"/>
          <w:szCs w:val="28"/>
        </w:rPr>
        <w:t>e</w:t>
      </w:r>
      <w:r w:rsidR="00DE5E19" w:rsidRPr="00231785">
        <w:rPr>
          <w:rStyle w:val="Aucun"/>
          <w:rFonts w:cs="Times New Roman"/>
          <w:sz w:val="28"/>
          <w:szCs w:val="28"/>
        </w:rPr>
        <w:t xml:space="preserve"> langage, la langue</w:t>
      </w:r>
      <w:r w:rsidR="00C47175">
        <w:rPr>
          <w:rStyle w:val="Aucun"/>
          <w:rFonts w:cs="Times New Roman"/>
          <w:sz w:val="28"/>
          <w:szCs w:val="28"/>
        </w:rPr>
        <w:t> : c</w:t>
      </w:r>
      <w:r w:rsidRPr="00231785">
        <w:rPr>
          <w:rStyle w:val="Aucun"/>
          <w:rFonts w:cs="Times New Roman"/>
          <w:sz w:val="28"/>
          <w:szCs w:val="28"/>
        </w:rPr>
        <w:t>'est le gros morceau de la stratégie du gaslighteur</w:t>
      </w:r>
      <w:r w:rsidR="00F10BCA">
        <w:rPr>
          <w:rStyle w:val="Aucun"/>
          <w:rFonts w:cs="Times New Roman"/>
          <w:sz w:val="28"/>
          <w:szCs w:val="28"/>
        </w:rPr>
        <w:t>, e</w:t>
      </w:r>
      <w:r w:rsidRPr="00F061E1">
        <w:rPr>
          <w:rStyle w:val="Aucun"/>
          <w:rFonts w:cs="Times New Roman"/>
          <w:sz w:val="28"/>
          <w:szCs w:val="28"/>
        </w:rPr>
        <w:t>t celui qui m</w:t>
      </w:r>
      <w:r w:rsidR="00231785">
        <w:rPr>
          <w:rStyle w:val="Aucun"/>
          <w:rFonts w:cs="Times New Roman"/>
          <w:sz w:val="28"/>
          <w:szCs w:val="28"/>
        </w:rPr>
        <w:t>e paraît le plus pertinent</w:t>
      </w:r>
      <w:r w:rsidRPr="00F061E1">
        <w:rPr>
          <w:rStyle w:val="Aucun"/>
          <w:rFonts w:cs="Times New Roman"/>
          <w:sz w:val="28"/>
          <w:szCs w:val="28"/>
        </w:rPr>
        <w:t xml:space="preserve">. Hélène Frappat reprend de Barbara Cassin l'idée que le </w:t>
      </w:r>
      <w:r w:rsidRPr="00F061E1">
        <w:rPr>
          <w:rStyle w:val="Aucun"/>
          <w:rFonts w:cs="Times New Roman"/>
          <w:i/>
          <w:iCs/>
          <w:sz w:val="28"/>
          <w:szCs w:val="28"/>
        </w:rPr>
        <w:t>gaslighting</w:t>
      </w:r>
      <w:r w:rsidRPr="00F061E1">
        <w:rPr>
          <w:rStyle w:val="Aucun"/>
          <w:rFonts w:cs="Times New Roman"/>
          <w:sz w:val="28"/>
          <w:szCs w:val="28"/>
        </w:rPr>
        <w:t xml:space="preserve"> est une </w:t>
      </w:r>
      <w:r w:rsidRPr="00C47175">
        <w:rPr>
          <w:rStyle w:val="Aucun"/>
          <w:rFonts w:cs="Times New Roman"/>
          <w:i/>
          <w:iCs/>
          <w:sz w:val="28"/>
          <w:szCs w:val="28"/>
        </w:rPr>
        <w:t>logologie</w:t>
      </w:r>
      <w:r w:rsidRPr="00F061E1">
        <w:rPr>
          <w:rStyle w:val="Aucun"/>
          <w:rFonts w:cs="Times New Roman"/>
          <w:sz w:val="28"/>
          <w:szCs w:val="28"/>
        </w:rPr>
        <w:t>, c'est-à-dire un discours qui fait être, qui fabrique un monde. Une parole démiurgique qui performe.</w:t>
      </w:r>
      <w:r w:rsidR="00F10BCA">
        <w:rPr>
          <w:rStyle w:val="Aucun"/>
          <w:rFonts w:cs="Times New Roman"/>
          <w:sz w:val="28"/>
          <w:szCs w:val="28"/>
        </w:rPr>
        <w:t xml:space="preserve"> </w:t>
      </w:r>
      <w:r w:rsidRPr="00F061E1">
        <w:rPr>
          <w:rStyle w:val="Aucun"/>
          <w:rFonts w:cs="Times New Roman"/>
          <w:sz w:val="28"/>
          <w:szCs w:val="28"/>
        </w:rPr>
        <w:t>Le gaslighteur du film de Cukor est</w:t>
      </w:r>
      <w:r w:rsidR="007B293F">
        <w:rPr>
          <w:rStyle w:val="Aucun"/>
          <w:rFonts w:cs="Times New Roman"/>
          <w:sz w:val="28"/>
          <w:szCs w:val="28"/>
        </w:rPr>
        <w:t>,</w:t>
      </w:r>
      <w:r>
        <w:rPr>
          <w:rStyle w:val="Aucun"/>
          <w:rFonts w:cs="Times New Roman"/>
          <w:sz w:val="28"/>
          <w:szCs w:val="28"/>
        </w:rPr>
        <w:t xml:space="preserve"> en effet</w:t>
      </w:r>
      <w:r w:rsidR="007B293F">
        <w:rPr>
          <w:rStyle w:val="Aucun"/>
          <w:rFonts w:cs="Times New Roman"/>
          <w:sz w:val="28"/>
          <w:szCs w:val="28"/>
        </w:rPr>
        <w:t>,</w:t>
      </w:r>
      <w:r w:rsidRPr="00F061E1">
        <w:rPr>
          <w:rStyle w:val="Aucun"/>
          <w:rFonts w:cs="Times New Roman"/>
          <w:sz w:val="28"/>
          <w:szCs w:val="28"/>
        </w:rPr>
        <w:t xml:space="preserve"> un prestidigitateur du langage. Face à son discours, la parole de Paula ne fait pas le poids, toute émaillée d'hésitations, de répétitions, de chuchotements, de bégaiements, de soupirs, de silences</w:t>
      </w:r>
      <w:r w:rsidR="007305C6">
        <w:rPr>
          <w:rStyle w:val="Aucun"/>
          <w:rFonts w:cs="Times New Roman"/>
          <w:sz w:val="28"/>
          <w:szCs w:val="28"/>
        </w:rPr>
        <w:t>, jusqu’à l’extinction</w:t>
      </w:r>
      <w:r w:rsidR="00F10BCA">
        <w:rPr>
          <w:rStyle w:val="Aucun"/>
          <w:rFonts w:cs="Times New Roman"/>
          <w:sz w:val="28"/>
          <w:szCs w:val="28"/>
        </w:rPr>
        <w:t xml:space="preserve"> </w:t>
      </w:r>
      <w:r w:rsidR="00C47175">
        <w:rPr>
          <w:rStyle w:val="Aucun"/>
          <w:rFonts w:cs="Times New Roman"/>
          <w:sz w:val="28"/>
          <w:szCs w:val="28"/>
        </w:rPr>
        <w:t xml:space="preserve">– </w:t>
      </w:r>
      <w:r w:rsidR="00F10BCA">
        <w:rPr>
          <w:rStyle w:val="Aucun"/>
          <w:rFonts w:cs="Times New Roman"/>
          <w:sz w:val="28"/>
          <w:szCs w:val="28"/>
        </w:rPr>
        <w:t>l’amuïssement</w:t>
      </w:r>
      <w:r w:rsidRPr="00F061E1">
        <w:rPr>
          <w:rStyle w:val="Aucun"/>
          <w:rFonts w:cs="Times New Roman"/>
          <w:sz w:val="28"/>
          <w:szCs w:val="28"/>
        </w:rPr>
        <w:t xml:space="preserve">. La parole de </w:t>
      </w:r>
      <w:r>
        <w:rPr>
          <w:rStyle w:val="Aucun"/>
          <w:rFonts w:cs="Times New Roman"/>
          <w:sz w:val="28"/>
          <w:szCs w:val="28"/>
        </w:rPr>
        <w:t>l’épouse</w:t>
      </w:r>
      <w:r w:rsidRPr="00F061E1">
        <w:rPr>
          <w:rStyle w:val="Aucun"/>
          <w:rFonts w:cs="Times New Roman"/>
          <w:sz w:val="28"/>
          <w:szCs w:val="28"/>
        </w:rPr>
        <w:t xml:space="preserve"> n'a ni phrases ni ponctuation, ni rythme ni structure, à peine une grammaire. C'est une parole liquide</w:t>
      </w:r>
      <w:r w:rsidR="009F7074">
        <w:rPr>
          <w:rStyle w:val="Aucun"/>
          <w:rFonts w:cs="Times New Roman"/>
          <w:sz w:val="28"/>
          <w:szCs w:val="28"/>
        </w:rPr>
        <w:t xml:space="preserve">, qui s’effrite et </w:t>
      </w:r>
      <w:r w:rsidRPr="00F061E1">
        <w:rPr>
          <w:rStyle w:val="Aucun"/>
          <w:rFonts w:cs="Times New Roman"/>
          <w:sz w:val="28"/>
          <w:szCs w:val="28"/>
        </w:rPr>
        <w:t xml:space="preserve">tombe en morceaux. </w:t>
      </w:r>
    </w:p>
    <w:p w14:paraId="5307420B" w14:textId="3F9EFC13" w:rsidR="00833C90" w:rsidRPr="00F061E1"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Gr</w:t>
      </w:r>
      <w:r w:rsidR="009F7074">
        <w:rPr>
          <w:rStyle w:val="Aucun"/>
          <w:rFonts w:cs="Times New Roman"/>
          <w:sz w:val="28"/>
          <w:szCs w:val="28"/>
        </w:rPr>
        <w:t>e</w:t>
      </w:r>
      <w:r w:rsidRPr="00F061E1">
        <w:rPr>
          <w:rStyle w:val="Aucun"/>
          <w:rFonts w:cs="Times New Roman"/>
          <w:sz w:val="28"/>
          <w:szCs w:val="28"/>
        </w:rPr>
        <w:t xml:space="preserve">gory sème </w:t>
      </w:r>
      <w:r w:rsidRPr="00EF10E9">
        <w:rPr>
          <w:rStyle w:val="Aucun"/>
          <w:rFonts w:cs="Times New Roman"/>
          <w:sz w:val="28"/>
          <w:szCs w:val="28"/>
        </w:rPr>
        <w:t>l'équivoque</w:t>
      </w:r>
      <w:r w:rsidRPr="00F061E1">
        <w:rPr>
          <w:rStyle w:val="Aucun"/>
          <w:rFonts w:cs="Times New Roman"/>
          <w:sz w:val="28"/>
          <w:szCs w:val="28"/>
        </w:rPr>
        <w:t xml:space="preserve"> par ses </w:t>
      </w:r>
      <w:r w:rsidRPr="007B293F">
        <w:rPr>
          <w:rStyle w:val="Aucun"/>
          <w:rFonts w:cs="Times New Roman"/>
          <w:i/>
          <w:iCs/>
          <w:sz w:val="28"/>
          <w:szCs w:val="28"/>
        </w:rPr>
        <w:t>injonctions contradictoires</w:t>
      </w:r>
      <w:r w:rsidR="00DE5E19" w:rsidRPr="007B293F">
        <w:rPr>
          <w:rStyle w:val="Aucun"/>
          <w:rFonts w:cs="Times New Roman"/>
          <w:i/>
          <w:iCs/>
          <w:sz w:val="28"/>
          <w:szCs w:val="28"/>
        </w:rPr>
        <w:t xml:space="preserve"> et négatives</w:t>
      </w:r>
      <w:r w:rsidRPr="00F061E1">
        <w:rPr>
          <w:rStyle w:val="Aucun"/>
          <w:rFonts w:cs="Times New Roman"/>
          <w:sz w:val="28"/>
          <w:szCs w:val="28"/>
        </w:rPr>
        <w:t xml:space="preserve">. Le gaslighteur est rompu </w:t>
      </w:r>
      <w:r w:rsidR="009F7074">
        <w:rPr>
          <w:rStyle w:val="Aucun"/>
          <w:rFonts w:cs="Times New Roman"/>
          <w:sz w:val="28"/>
          <w:szCs w:val="28"/>
        </w:rPr>
        <w:t>à</w:t>
      </w:r>
      <w:r w:rsidRPr="00F061E1">
        <w:rPr>
          <w:rStyle w:val="Aucun"/>
          <w:rFonts w:cs="Times New Roman"/>
          <w:sz w:val="28"/>
          <w:szCs w:val="28"/>
        </w:rPr>
        <w:t xml:space="preserve"> l'art du </w:t>
      </w:r>
      <w:r w:rsidRPr="00F061E1">
        <w:rPr>
          <w:rStyle w:val="Aucun"/>
          <w:rFonts w:cs="Times New Roman"/>
          <w:i/>
          <w:iCs/>
          <w:sz w:val="28"/>
          <w:szCs w:val="28"/>
        </w:rPr>
        <w:t>double</w:t>
      </w:r>
      <w:r w:rsidRPr="00F061E1">
        <w:rPr>
          <w:rStyle w:val="Aucun"/>
          <w:rFonts w:cs="Times New Roman"/>
          <w:sz w:val="28"/>
          <w:szCs w:val="28"/>
        </w:rPr>
        <w:t xml:space="preserve"> </w:t>
      </w:r>
      <w:r w:rsidRPr="00F061E1">
        <w:rPr>
          <w:rStyle w:val="Aucun"/>
          <w:rFonts w:cs="Times New Roman"/>
          <w:i/>
          <w:iCs/>
          <w:sz w:val="28"/>
          <w:szCs w:val="28"/>
        </w:rPr>
        <w:t>bind</w:t>
      </w:r>
      <w:r w:rsidRPr="00F061E1">
        <w:rPr>
          <w:rStyle w:val="Aucun"/>
          <w:rFonts w:cs="Times New Roman"/>
          <w:sz w:val="28"/>
          <w:szCs w:val="28"/>
        </w:rPr>
        <w:t xml:space="preserve"> décrit par Bateson dans les années 50 aux États-Unis. </w:t>
      </w:r>
      <w:r w:rsidR="00EF10E9">
        <w:rPr>
          <w:rStyle w:val="Aucun"/>
          <w:rFonts w:cs="Times New Roman"/>
          <w:sz w:val="28"/>
          <w:szCs w:val="28"/>
        </w:rPr>
        <w:t>L</w:t>
      </w:r>
      <w:r w:rsidRPr="00F061E1">
        <w:rPr>
          <w:rStyle w:val="Aucun"/>
          <w:rFonts w:cs="Times New Roman"/>
          <w:sz w:val="28"/>
          <w:szCs w:val="28"/>
        </w:rPr>
        <w:t xml:space="preserve">a répétition d'une injonction négative </w:t>
      </w:r>
      <w:r w:rsidR="00EF10E9">
        <w:rPr>
          <w:rStyle w:val="Aucun"/>
          <w:rFonts w:cs="Times New Roman"/>
          <w:sz w:val="28"/>
          <w:szCs w:val="28"/>
        </w:rPr>
        <w:t>(</w:t>
      </w:r>
      <w:r w:rsidRPr="00F061E1">
        <w:rPr>
          <w:rStyle w:val="Aucun"/>
          <w:rFonts w:cs="Times New Roman"/>
          <w:sz w:val="28"/>
          <w:szCs w:val="28"/>
        </w:rPr>
        <w:t>« Ne fais pas ça sinon je te punirais », « Si tu ne fais pas ça je te punirais »</w:t>
      </w:r>
      <w:r w:rsidR="00EF10E9">
        <w:rPr>
          <w:rStyle w:val="Aucun"/>
          <w:rFonts w:cs="Times New Roman"/>
          <w:sz w:val="28"/>
          <w:szCs w:val="28"/>
        </w:rPr>
        <w:t>)</w:t>
      </w:r>
      <w:r w:rsidRPr="00F061E1">
        <w:rPr>
          <w:rStyle w:val="Aucun"/>
          <w:rFonts w:cs="Times New Roman"/>
          <w:sz w:val="28"/>
          <w:szCs w:val="28"/>
        </w:rPr>
        <w:t xml:space="preserve">, </w:t>
      </w:r>
      <w:r w:rsidR="00EF10E9">
        <w:rPr>
          <w:rStyle w:val="Aucun"/>
          <w:rFonts w:cs="Times New Roman"/>
          <w:sz w:val="28"/>
          <w:szCs w:val="28"/>
        </w:rPr>
        <w:t>accule</w:t>
      </w:r>
      <w:r w:rsidRPr="00F061E1">
        <w:rPr>
          <w:rStyle w:val="Aucun"/>
          <w:rFonts w:cs="Times New Roman"/>
          <w:sz w:val="28"/>
          <w:szCs w:val="28"/>
        </w:rPr>
        <w:t xml:space="preserve"> la victime</w:t>
      </w:r>
      <w:r w:rsidR="00EF10E9">
        <w:rPr>
          <w:rStyle w:val="Aucun"/>
          <w:rFonts w:cs="Times New Roman"/>
          <w:sz w:val="28"/>
          <w:szCs w:val="28"/>
        </w:rPr>
        <w:t>, dans tous les cas, au rôle de celui/celle qui est</w:t>
      </w:r>
      <w:r w:rsidRPr="00F061E1">
        <w:rPr>
          <w:rStyle w:val="Aucun"/>
          <w:rFonts w:cs="Times New Roman"/>
          <w:sz w:val="28"/>
          <w:szCs w:val="28"/>
        </w:rPr>
        <w:t xml:space="preserve"> condamné</w:t>
      </w:r>
      <w:r w:rsidR="00C47175">
        <w:rPr>
          <w:rStyle w:val="Aucun"/>
          <w:rFonts w:cs="Times New Roman"/>
          <w:sz w:val="28"/>
          <w:szCs w:val="28"/>
        </w:rPr>
        <w:t>.</w:t>
      </w:r>
      <w:r w:rsidRPr="00F061E1">
        <w:rPr>
          <w:rStyle w:val="Aucun"/>
          <w:rFonts w:cs="Times New Roman"/>
          <w:sz w:val="28"/>
          <w:szCs w:val="28"/>
        </w:rPr>
        <w:t>e à perdre.</w:t>
      </w:r>
      <w:r w:rsidR="009F7074">
        <w:rPr>
          <w:rStyle w:val="Aucun"/>
          <w:rFonts w:cs="Times New Roman"/>
          <w:sz w:val="28"/>
          <w:szCs w:val="28"/>
        </w:rPr>
        <w:t xml:space="preserve"> </w:t>
      </w:r>
      <w:r w:rsidR="00EF10E9">
        <w:rPr>
          <w:rStyle w:val="Aucun"/>
          <w:rFonts w:cs="Times New Roman"/>
          <w:sz w:val="28"/>
          <w:szCs w:val="28"/>
        </w:rPr>
        <w:t xml:space="preserve">En outre, </w:t>
      </w:r>
      <w:r w:rsidR="009F7074">
        <w:rPr>
          <w:rStyle w:val="Aucun"/>
          <w:rFonts w:cs="Times New Roman"/>
          <w:sz w:val="28"/>
          <w:szCs w:val="28"/>
        </w:rPr>
        <w:t xml:space="preserve">Gregory </w:t>
      </w:r>
      <w:r w:rsidR="009F7074" w:rsidRPr="00F061E1">
        <w:rPr>
          <w:rStyle w:val="Aucun"/>
          <w:rFonts w:cs="Times New Roman"/>
          <w:sz w:val="28"/>
          <w:szCs w:val="28"/>
        </w:rPr>
        <w:t xml:space="preserve">fait </w:t>
      </w:r>
      <w:r w:rsidR="009F7074" w:rsidRPr="00F061E1">
        <w:rPr>
          <w:rStyle w:val="Aucun"/>
          <w:rFonts w:cs="Times New Roman"/>
          <w:sz w:val="28"/>
          <w:szCs w:val="28"/>
        </w:rPr>
        <w:lastRenderedPageBreak/>
        <w:t xml:space="preserve">peser sur </w:t>
      </w:r>
      <w:r w:rsidR="009F7074">
        <w:rPr>
          <w:rStyle w:val="Aucun"/>
          <w:rFonts w:cs="Times New Roman"/>
          <w:sz w:val="28"/>
          <w:szCs w:val="28"/>
        </w:rPr>
        <w:t>Paula</w:t>
      </w:r>
      <w:r w:rsidR="009F7074" w:rsidRPr="00F061E1">
        <w:rPr>
          <w:rStyle w:val="Aucun"/>
          <w:rFonts w:cs="Times New Roman"/>
          <w:sz w:val="28"/>
          <w:szCs w:val="28"/>
        </w:rPr>
        <w:t xml:space="preserve"> la </w:t>
      </w:r>
      <w:r w:rsidR="009F7074" w:rsidRPr="007B293F">
        <w:rPr>
          <w:rStyle w:val="Aucun"/>
          <w:rFonts w:cs="Times New Roman"/>
          <w:i/>
          <w:iCs/>
          <w:sz w:val="28"/>
          <w:szCs w:val="28"/>
        </w:rPr>
        <w:t>menace</w:t>
      </w:r>
      <w:r w:rsidR="009F7074" w:rsidRPr="00F061E1">
        <w:rPr>
          <w:rStyle w:val="Aucun"/>
          <w:rFonts w:cs="Times New Roman"/>
          <w:sz w:val="28"/>
          <w:szCs w:val="28"/>
        </w:rPr>
        <w:t xml:space="preserve"> constante d'une punition ou d'un châtiment</w:t>
      </w:r>
      <w:r w:rsidR="00EF10E9">
        <w:rPr>
          <w:rStyle w:val="Aucun"/>
          <w:rFonts w:cs="Times New Roman"/>
          <w:sz w:val="28"/>
          <w:szCs w:val="28"/>
        </w:rPr>
        <w:t xml:space="preserve">, voire de la maladie </w:t>
      </w:r>
      <w:r w:rsidR="00F10BCA">
        <w:rPr>
          <w:rStyle w:val="Aucun"/>
          <w:rFonts w:cs="Times New Roman"/>
          <w:sz w:val="28"/>
          <w:szCs w:val="28"/>
        </w:rPr>
        <w:t xml:space="preserve">mentale </w:t>
      </w:r>
      <w:r w:rsidR="00EF10E9">
        <w:rPr>
          <w:rStyle w:val="Aucun"/>
          <w:rFonts w:cs="Times New Roman"/>
          <w:sz w:val="28"/>
          <w:szCs w:val="28"/>
        </w:rPr>
        <w:t>et de la mort</w:t>
      </w:r>
      <w:r w:rsidR="009F7074" w:rsidRPr="00F061E1">
        <w:rPr>
          <w:rStyle w:val="Aucun"/>
          <w:rFonts w:cs="Times New Roman"/>
          <w:sz w:val="28"/>
          <w:szCs w:val="28"/>
        </w:rPr>
        <w:t>.</w:t>
      </w:r>
      <w:r w:rsidR="00EF10E9">
        <w:rPr>
          <w:rFonts w:cs="Times New Roman"/>
          <w:sz w:val="28"/>
          <w:szCs w:val="28"/>
        </w:rPr>
        <w:t xml:space="preserve"> </w:t>
      </w:r>
      <w:r w:rsidRPr="00F061E1">
        <w:rPr>
          <w:rStyle w:val="Aucun"/>
          <w:rFonts w:cs="Times New Roman"/>
          <w:sz w:val="28"/>
          <w:szCs w:val="28"/>
        </w:rPr>
        <w:t xml:space="preserve">La </w:t>
      </w:r>
      <w:r w:rsidRPr="007B293F">
        <w:rPr>
          <w:rStyle w:val="Aucun"/>
          <w:rFonts w:cs="Times New Roman"/>
          <w:i/>
          <w:iCs/>
          <w:sz w:val="28"/>
          <w:szCs w:val="28"/>
        </w:rPr>
        <w:t>négation</w:t>
      </w:r>
      <w:r w:rsidRPr="00F061E1">
        <w:rPr>
          <w:rStyle w:val="Aucun"/>
          <w:rFonts w:cs="Times New Roman"/>
          <w:sz w:val="28"/>
          <w:szCs w:val="28"/>
        </w:rPr>
        <w:t xml:space="preserve"> est une </w:t>
      </w:r>
      <w:r w:rsidR="00EF10E9">
        <w:rPr>
          <w:rStyle w:val="Aucun"/>
          <w:rFonts w:cs="Times New Roman"/>
          <w:sz w:val="28"/>
          <w:szCs w:val="28"/>
        </w:rPr>
        <w:t xml:space="preserve">autre </w:t>
      </w:r>
      <w:r w:rsidRPr="00F061E1">
        <w:rPr>
          <w:rStyle w:val="Aucun"/>
          <w:rFonts w:cs="Times New Roman"/>
          <w:sz w:val="28"/>
          <w:szCs w:val="28"/>
        </w:rPr>
        <w:t>de</w:t>
      </w:r>
      <w:r w:rsidR="009F7074">
        <w:rPr>
          <w:rStyle w:val="Aucun"/>
          <w:rFonts w:cs="Times New Roman"/>
          <w:sz w:val="28"/>
          <w:szCs w:val="28"/>
        </w:rPr>
        <w:t xml:space="preserve"> se</w:t>
      </w:r>
      <w:r w:rsidRPr="00F061E1">
        <w:rPr>
          <w:rStyle w:val="Aucun"/>
          <w:rFonts w:cs="Times New Roman"/>
          <w:sz w:val="28"/>
          <w:szCs w:val="28"/>
        </w:rPr>
        <w:t>s armes favorites et pourrait d'ailleurs faire l'objet d'une véritable analyse logique et morphologique des dialogues</w:t>
      </w:r>
      <w:r w:rsidR="009F7074">
        <w:rPr>
          <w:rStyle w:val="Aucun"/>
          <w:rFonts w:cs="Times New Roman"/>
          <w:sz w:val="28"/>
          <w:szCs w:val="28"/>
        </w:rPr>
        <w:t xml:space="preserve"> du film</w:t>
      </w:r>
      <w:r w:rsidRPr="00F061E1">
        <w:rPr>
          <w:rStyle w:val="Aucun"/>
          <w:rFonts w:cs="Times New Roman"/>
          <w:sz w:val="28"/>
          <w:szCs w:val="28"/>
        </w:rPr>
        <w:t>.</w:t>
      </w:r>
      <w:r w:rsidR="00EF10E9">
        <w:rPr>
          <w:rFonts w:cs="Times New Roman"/>
          <w:sz w:val="28"/>
          <w:szCs w:val="28"/>
        </w:rPr>
        <w:t xml:space="preserve"> </w:t>
      </w:r>
      <w:r w:rsidR="00EF10E9">
        <w:rPr>
          <w:rStyle w:val="Aucun"/>
          <w:rFonts w:cs="Times New Roman"/>
          <w:sz w:val="28"/>
          <w:szCs w:val="28"/>
        </w:rPr>
        <w:t>Gregory</w:t>
      </w:r>
      <w:r w:rsidRPr="00F061E1">
        <w:rPr>
          <w:rStyle w:val="Aucun"/>
          <w:rFonts w:cs="Times New Roman"/>
          <w:sz w:val="28"/>
          <w:szCs w:val="28"/>
        </w:rPr>
        <w:t xml:space="preserve"> </w:t>
      </w:r>
      <w:r w:rsidRPr="007B293F">
        <w:rPr>
          <w:rStyle w:val="Aucun"/>
          <w:rFonts w:cs="Times New Roman"/>
          <w:i/>
          <w:iCs/>
          <w:sz w:val="28"/>
          <w:szCs w:val="28"/>
        </w:rPr>
        <w:t>truque</w:t>
      </w:r>
      <w:r w:rsidRPr="00F061E1">
        <w:rPr>
          <w:rStyle w:val="Aucun"/>
          <w:rFonts w:cs="Times New Roman"/>
          <w:sz w:val="28"/>
          <w:szCs w:val="28"/>
        </w:rPr>
        <w:t xml:space="preserve"> </w:t>
      </w:r>
      <w:r w:rsidR="009F7074">
        <w:rPr>
          <w:rStyle w:val="Aucun"/>
          <w:rFonts w:cs="Times New Roman"/>
          <w:sz w:val="28"/>
          <w:szCs w:val="28"/>
        </w:rPr>
        <w:t xml:space="preserve">non seulement les mots mais </w:t>
      </w:r>
      <w:r w:rsidRPr="00F061E1">
        <w:rPr>
          <w:rStyle w:val="Aucun"/>
          <w:rFonts w:cs="Times New Roman"/>
          <w:sz w:val="28"/>
          <w:szCs w:val="28"/>
        </w:rPr>
        <w:t xml:space="preserve">les faits et les actes : </w:t>
      </w:r>
      <w:r w:rsidR="009F7074">
        <w:rPr>
          <w:rStyle w:val="Aucun"/>
          <w:rFonts w:cs="Times New Roman"/>
          <w:sz w:val="28"/>
          <w:szCs w:val="28"/>
        </w:rPr>
        <w:t xml:space="preserve">il </w:t>
      </w:r>
      <w:r w:rsidRPr="00F061E1">
        <w:rPr>
          <w:rStyle w:val="Aucun"/>
          <w:rFonts w:cs="Times New Roman"/>
          <w:sz w:val="28"/>
          <w:szCs w:val="28"/>
        </w:rPr>
        <w:t xml:space="preserve">fait disparaître </w:t>
      </w:r>
      <w:r w:rsidR="009F7074">
        <w:rPr>
          <w:rStyle w:val="Aucun"/>
          <w:rFonts w:cs="Times New Roman"/>
          <w:sz w:val="28"/>
          <w:szCs w:val="28"/>
        </w:rPr>
        <w:t xml:space="preserve">la broche de Paula, </w:t>
      </w:r>
      <w:r w:rsidRPr="00F061E1">
        <w:rPr>
          <w:rStyle w:val="Aucun"/>
          <w:rFonts w:cs="Times New Roman"/>
          <w:sz w:val="28"/>
          <w:szCs w:val="28"/>
        </w:rPr>
        <w:t xml:space="preserve">un petit tableau, sa propre montre, </w:t>
      </w:r>
      <w:r w:rsidR="009F7074">
        <w:rPr>
          <w:rStyle w:val="Aucun"/>
          <w:rFonts w:cs="Times New Roman"/>
          <w:sz w:val="28"/>
          <w:szCs w:val="28"/>
        </w:rPr>
        <w:t xml:space="preserve">qu’il dissimule dans </w:t>
      </w:r>
      <w:r w:rsidRPr="00F061E1">
        <w:rPr>
          <w:rStyle w:val="Aucun"/>
          <w:rFonts w:cs="Times New Roman"/>
          <w:sz w:val="28"/>
          <w:szCs w:val="28"/>
        </w:rPr>
        <w:t>son sac à elle</w:t>
      </w:r>
      <w:r w:rsidR="009F7074">
        <w:rPr>
          <w:rStyle w:val="Aucun"/>
          <w:rFonts w:cs="Times New Roman"/>
          <w:sz w:val="28"/>
          <w:szCs w:val="28"/>
        </w:rPr>
        <w:t xml:space="preserve"> pour mieux la</w:t>
      </w:r>
      <w:r w:rsidRPr="00F061E1">
        <w:rPr>
          <w:rStyle w:val="Aucun"/>
          <w:rFonts w:cs="Times New Roman"/>
          <w:sz w:val="28"/>
          <w:szCs w:val="28"/>
        </w:rPr>
        <w:t xml:space="preserve"> confond</w:t>
      </w:r>
      <w:r w:rsidR="009F7074">
        <w:rPr>
          <w:rStyle w:val="Aucun"/>
          <w:rFonts w:cs="Times New Roman"/>
          <w:sz w:val="28"/>
          <w:szCs w:val="28"/>
        </w:rPr>
        <w:t>r</w:t>
      </w:r>
      <w:r w:rsidRPr="00F061E1">
        <w:rPr>
          <w:rStyle w:val="Aucun"/>
          <w:rFonts w:cs="Times New Roman"/>
          <w:sz w:val="28"/>
          <w:szCs w:val="28"/>
        </w:rPr>
        <w:t>e e</w:t>
      </w:r>
      <w:r w:rsidR="00F10BCA">
        <w:rPr>
          <w:rStyle w:val="Aucun"/>
          <w:rFonts w:cs="Times New Roman"/>
          <w:sz w:val="28"/>
          <w:szCs w:val="28"/>
        </w:rPr>
        <w:t>n</w:t>
      </w:r>
      <w:r w:rsidRPr="00F061E1">
        <w:rPr>
          <w:rStyle w:val="Aucun"/>
          <w:rFonts w:cs="Times New Roman"/>
          <w:sz w:val="28"/>
          <w:szCs w:val="28"/>
        </w:rPr>
        <w:t xml:space="preserve"> </w:t>
      </w:r>
      <w:r w:rsidR="009F7074">
        <w:rPr>
          <w:rStyle w:val="Aucun"/>
          <w:rFonts w:cs="Times New Roman"/>
          <w:sz w:val="28"/>
          <w:szCs w:val="28"/>
        </w:rPr>
        <w:t>l’</w:t>
      </w:r>
      <w:r w:rsidRPr="00F061E1">
        <w:rPr>
          <w:rStyle w:val="Aucun"/>
          <w:rFonts w:cs="Times New Roman"/>
          <w:sz w:val="28"/>
          <w:szCs w:val="28"/>
        </w:rPr>
        <w:t>oblig</w:t>
      </w:r>
      <w:r w:rsidR="009F7074">
        <w:rPr>
          <w:rStyle w:val="Aucun"/>
          <w:rFonts w:cs="Times New Roman"/>
          <w:sz w:val="28"/>
          <w:szCs w:val="28"/>
        </w:rPr>
        <w:t>e</w:t>
      </w:r>
      <w:r w:rsidR="00F10BCA">
        <w:rPr>
          <w:rStyle w:val="Aucun"/>
          <w:rFonts w:cs="Times New Roman"/>
          <w:sz w:val="28"/>
          <w:szCs w:val="28"/>
        </w:rPr>
        <w:t>ant</w:t>
      </w:r>
      <w:r w:rsidRPr="00F061E1">
        <w:rPr>
          <w:rStyle w:val="Aucun"/>
          <w:rFonts w:cs="Times New Roman"/>
          <w:sz w:val="28"/>
          <w:szCs w:val="28"/>
        </w:rPr>
        <w:t xml:space="preserve"> </w:t>
      </w:r>
      <w:r w:rsidR="009F7074">
        <w:rPr>
          <w:rStyle w:val="Aucun"/>
          <w:rFonts w:cs="Times New Roman"/>
          <w:sz w:val="28"/>
          <w:szCs w:val="28"/>
        </w:rPr>
        <w:t xml:space="preserve">à </w:t>
      </w:r>
      <w:r w:rsidRPr="00F061E1">
        <w:rPr>
          <w:rStyle w:val="Aucun"/>
          <w:rFonts w:cs="Times New Roman"/>
          <w:sz w:val="28"/>
          <w:szCs w:val="28"/>
        </w:rPr>
        <w:t xml:space="preserve">avouer </w:t>
      </w:r>
      <w:r w:rsidR="009F7074">
        <w:rPr>
          <w:rStyle w:val="Aucun"/>
          <w:rFonts w:cs="Times New Roman"/>
          <w:sz w:val="28"/>
          <w:szCs w:val="28"/>
        </w:rPr>
        <w:t>d</w:t>
      </w:r>
      <w:r w:rsidRPr="00F061E1">
        <w:rPr>
          <w:rStyle w:val="Aucun"/>
          <w:rFonts w:cs="Times New Roman"/>
          <w:sz w:val="28"/>
          <w:szCs w:val="28"/>
        </w:rPr>
        <w:t>es fautes qu'elle n'a pas commises.</w:t>
      </w:r>
      <w:r w:rsidR="00EF10E9">
        <w:rPr>
          <w:rFonts w:cs="Times New Roman"/>
          <w:sz w:val="28"/>
          <w:szCs w:val="28"/>
        </w:rPr>
        <w:t xml:space="preserve"> </w:t>
      </w:r>
      <w:r w:rsidRPr="00F061E1">
        <w:rPr>
          <w:rStyle w:val="Aucun"/>
          <w:rFonts w:cs="Times New Roman"/>
          <w:sz w:val="28"/>
          <w:szCs w:val="28"/>
        </w:rPr>
        <w:t xml:space="preserve">Il </w:t>
      </w:r>
      <w:r w:rsidRPr="007B293F">
        <w:rPr>
          <w:rStyle w:val="Aucun"/>
          <w:rFonts w:cs="Times New Roman"/>
          <w:i/>
          <w:iCs/>
          <w:sz w:val="28"/>
          <w:szCs w:val="28"/>
        </w:rPr>
        <w:t>ment</w:t>
      </w:r>
      <w:r w:rsidR="009F7074">
        <w:rPr>
          <w:rStyle w:val="Aucun"/>
          <w:rFonts w:cs="Times New Roman"/>
          <w:sz w:val="28"/>
          <w:szCs w:val="28"/>
        </w:rPr>
        <w:t xml:space="preserve">, </w:t>
      </w:r>
      <w:r w:rsidRPr="00F061E1">
        <w:rPr>
          <w:rStyle w:val="Aucun"/>
          <w:rFonts w:cs="Times New Roman"/>
          <w:sz w:val="28"/>
          <w:szCs w:val="28"/>
        </w:rPr>
        <w:t>feint d'être occupé à composer de la musique.</w:t>
      </w:r>
      <w:r w:rsidR="00EF10E9">
        <w:rPr>
          <w:rFonts w:cs="Times New Roman"/>
          <w:sz w:val="28"/>
          <w:szCs w:val="28"/>
        </w:rPr>
        <w:t xml:space="preserve"> </w:t>
      </w:r>
      <w:r w:rsidRPr="00F061E1">
        <w:rPr>
          <w:rStyle w:val="Aucun"/>
          <w:rFonts w:cs="Times New Roman"/>
          <w:sz w:val="28"/>
          <w:szCs w:val="28"/>
        </w:rPr>
        <w:t xml:space="preserve">Il </w:t>
      </w:r>
      <w:r w:rsidRPr="00C1378A">
        <w:rPr>
          <w:rStyle w:val="Aucun"/>
          <w:rFonts w:cs="Times New Roman"/>
          <w:i/>
          <w:iCs/>
          <w:sz w:val="28"/>
          <w:szCs w:val="28"/>
        </w:rPr>
        <w:t>attaque la mémoire</w:t>
      </w:r>
      <w:r w:rsidRPr="00EF10E9">
        <w:rPr>
          <w:rStyle w:val="Aucun"/>
          <w:rFonts w:cs="Times New Roman"/>
          <w:sz w:val="28"/>
          <w:szCs w:val="28"/>
        </w:rPr>
        <w:t xml:space="preserve"> </w:t>
      </w:r>
      <w:r w:rsidRPr="00F061E1">
        <w:rPr>
          <w:rStyle w:val="Aucun"/>
          <w:rFonts w:cs="Times New Roman"/>
          <w:sz w:val="28"/>
          <w:szCs w:val="28"/>
        </w:rPr>
        <w:t>de Paula</w:t>
      </w:r>
      <w:r w:rsidR="009F7074">
        <w:rPr>
          <w:rStyle w:val="Aucun"/>
          <w:rFonts w:cs="Times New Roman"/>
          <w:sz w:val="28"/>
          <w:szCs w:val="28"/>
        </w:rPr>
        <w:t> : « </w:t>
      </w:r>
      <w:r w:rsidRPr="00F061E1">
        <w:rPr>
          <w:rStyle w:val="Aucun"/>
          <w:rFonts w:cs="Times New Roman"/>
          <w:sz w:val="28"/>
          <w:szCs w:val="28"/>
        </w:rPr>
        <w:t>Ta mère était folle et enfermée à l'asile</w:t>
      </w:r>
      <w:r w:rsidR="009F7074">
        <w:rPr>
          <w:rStyle w:val="Aucun"/>
          <w:rFonts w:cs="Times New Roman"/>
          <w:sz w:val="28"/>
          <w:szCs w:val="28"/>
        </w:rPr>
        <w:t> »</w:t>
      </w:r>
      <w:r w:rsidRPr="00F061E1">
        <w:rPr>
          <w:rStyle w:val="Aucun"/>
          <w:rFonts w:cs="Times New Roman"/>
          <w:sz w:val="28"/>
          <w:szCs w:val="28"/>
        </w:rPr>
        <w:t>.</w:t>
      </w:r>
      <w:r w:rsidR="00EF10E9">
        <w:rPr>
          <w:rFonts w:cs="Times New Roman"/>
          <w:sz w:val="28"/>
          <w:szCs w:val="28"/>
        </w:rPr>
        <w:t xml:space="preserve"> </w:t>
      </w:r>
      <w:r w:rsidRPr="00F061E1">
        <w:rPr>
          <w:rStyle w:val="Aucun"/>
          <w:rFonts w:cs="Times New Roman"/>
          <w:sz w:val="28"/>
          <w:szCs w:val="28"/>
        </w:rPr>
        <w:t xml:space="preserve">Il </w:t>
      </w:r>
      <w:r w:rsidR="009F7074">
        <w:rPr>
          <w:rStyle w:val="Aucun"/>
          <w:rFonts w:cs="Times New Roman"/>
          <w:sz w:val="28"/>
          <w:szCs w:val="28"/>
        </w:rPr>
        <w:t xml:space="preserve">la </w:t>
      </w:r>
      <w:r w:rsidRPr="00F061E1">
        <w:rPr>
          <w:rStyle w:val="Aucun"/>
          <w:rFonts w:cs="Times New Roman"/>
          <w:sz w:val="28"/>
          <w:szCs w:val="28"/>
        </w:rPr>
        <w:t xml:space="preserve">pousse au </w:t>
      </w:r>
      <w:r w:rsidRPr="00C1378A">
        <w:rPr>
          <w:rStyle w:val="Aucun"/>
          <w:rFonts w:cs="Times New Roman"/>
          <w:i/>
          <w:iCs/>
          <w:sz w:val="28"/>
          <w:szCs w:val="28"/>
        </w:rPr>
        <w:t>serment</w:t>
      </w:r>
      <w:r w:rsidRPr="00EF10E9">
        <w:rPr>
          <w:rStyle w:val="Aucun"/>
          <w:rFonts w:cs="Times New Roman"/>
          <w:sz w:val="28"/>
          <w:szCs w:val="28"/>
        </w:rPr>
        <w:t xml:space="preserve"> et au </w:t>
      </w:r>
      <w:r w:rsidRPr="00C1378A">
        <w:rPr>
          <w:rStyle w:val="Aucun"/>
          <w:rFonts w:cs="Times New Roman"/>
          <w:i/>
          <w:iCs/>
          <w:sz w:val="28"/>
          <w:szCs w:val="28"/>
        </w:rPr>
        <w:t>parjure</w:t>
      </w:r>
      <w:r w:rsidRPr="00F061E1">
        <w:rPr>
          <w:rStyle w:val="Aucun"/>
          <w:rFonts w:cs="Times New Roman"/>
          <w:sz w:val="28"/>
          <w:szCs w:val="28"/>
        </w:rPr>
        <w:t xml:space="preserve">. La fait jurer sur la Bible alors qu'il a </w:t>
      </w:r>
      <w:r w:rsidRPr="00C1378A">
        <w:rPr>
          <w:rStyle w:val="Aucun"/>
          <w:rFonts w:cs="Times New Roman"/>
          <w:i/>
          <w:iCs/>
          <w:sz w:val="28"/>
          <w:szCs w:val="28"/>
        </w:rPr>
        <w:t>falsifié</w:t>
      </w:r>
      <w:r w:rsidRPr="00F061E1">
        <w:rPr>
          <w:rStyle w:val="Aucun"/>
          <w:rFonts w:cs="Times New Roman"/>
          <w:sz w:val="28"/>
          <w:szCs w:val="28"/>
        </w:rPr>
        <w:t xml:space="preserve"> ses aveux par un tour de passe-passe.</w:t>
      </w:r>
      <w:r w:rsidR="00EF10E9">
        <w:rPr>
          <w:rFonts w:cs="Times New Roman"/>
          <w:sz w:val="28"/>
          <w:szCs w:val="28"/>
        </w:rPr>
        <w:t xml:space="preserve"> </w:t>
      </w:r>
      <w:r w:rsidRPr="00F061E1">
        <w:rPr>
          <w:rStyle w:val="Aucun"/>
          <w:rFonts w:cs="Times New Roman"/>
          <w:sz w:val="28"/>
          <w:szCs w:val="28"/>
        </w:rPr>
        <w:t xml:space="preserve">Il exerce son emprise sur les domestiques, </w:t>
      </w:r>
      <w:r w:rsidR="00EF10E9">
        <w:rPr>
          <w:rStyle w:val="Aucun"/>
          <w:rFonts w:cs="Times New Roman"/>
          <w:sz w:val="28"/>
          <w:szCs w:val="28"/>
        </w:rPr>
        <w:t xml:space="preserve">les forçant à la </w:t>
      </w:r>
      <w:r w:rsidRPr="00EF10E9">
        <w:rPr>
          <w:rStyle w:val="Aucun"/>
          <w:rFonts w:cs="Times New Roman"/>
          <w:sz w:val="28"/>
          <w:szCs w:val="28"/>
        </w:rPr>
        <w:t>complicité</w:t>
      </w:r>
      <w:r w:rsidR="00EF10E9">
        <w:rPr>
          <w:rStyle w:val="Aucun"/>
          <w:rFonts w:cs="Times New Roman"/>
          <w:sz w:val="28"/>
          <w:szCs w:val="28"/>
        </w:rPr>
        <w:t>,</w:t>
      </w:r>
      <w:r w:rsidRPr="00F061E1">
        <w:rPr>
          <w:rStyle w:val="Aucun"/>
          <w:rFonts w:cs="Times New Roman"/>
          <w:sz w:val="28"/>
          <w:szCs w:val="28"/>
        </w:rPr>
        <w:t xml:space="preserve"> de sorte qu'ils répètent cruellement les </w:t>
      </w:r>
      <w:r w:rsidRPr="00C1378A">
        <w:rPr>
          <w:rStyle w:val="Aucun"/>
          <w:rFonts w:cs="Times New Roman"/>
          <w:i/>
          <w:iCs/>
          <w:sz w:val="28"/>
          <w:szCs w:val="28"/>
        </w:rPr>
        <w:t>sarcasmes</w:t>
      </w:r>
      <w:r w:rsidRPr="00F061E1">
        <w:rPr>
          <w:rStyle w:val="Aucun"/>
          <w:rFonts w:cs="Times New Roman"/>
          <w:sz w:val="28"/>
          <w:szCs w:val="28"/>
        </w:rPr>
        <w:t xml:space="preserve"> de leur maître</w:t>
      </w:r>
      <w:r w:rsidR="009F7074">
        <w:rPr>
          <w:rStyle w:val="Aucun"/>
          <w:rFonts w:cs="Times New Roman"/>
          <w:sz w:val="28"/>
          <w:szCs w:val="28"/>
        </w:rPr>
        <w:t xml:space="preserve"> à l’égard de Paula</w:t>
      </w:r>
      <w:r w:rsidR="00EF10E9">
        <w:rPr>
          <w:rStyle w:val="Aucun"/>
          <w:rFonts w:cs="Times New Roman"/>
          <w:sz w:val="28"/>
          <w:szCs w:val="28"/>
        </w:rPr>
        <w:t xml:space="preserve"> : </w:t>
      </w:r>
      <w:r w:rsidR="009F7074" w:rsidRPr="00F061E1">
        <w:rPr>
          <w:rStyle w:val="Aucun"/>
          <w:rFonts w:cs="Times New Roman"/>
          <w:sz w:val="28"/>
          <w:szCs w:val="28"/>
        </w:rPr>
        <w:t>« Monsieur n'arrête pas de dire à Madame qu'elle est folle », donc elle l’est.</w:t>
      </w:r>
      <w:r w:rsidR="00EF10E9">
        <w:rPr>
          <w:rStyle w:val="Aucun"/>
          <w:rFonts w:cs="Times New Roman"/>
          <w:sz w:val="28"/>
          <w:szCs w:val="28"/>
        </w:rPr>
        <w:t xml:space="preserve"> </w:t>
      </w:r>
      <w:r w:rsidRPr="00F061E1">
        <w:rPr>
          <w:rStyle w:val="Aucun"/>
          <w:rFonts w:cs="Times New Roman"/>
          <w:sz w:val="28"/>
          <w:szCs w:val="28"/>
        </w:rPr>
        <w:t xml:space="preserve">Il </w:t>
      </w:r>
      <w:r w:rsidR="009F7074">
        <w:rPr>
          <w:rStyle w:val="Aucun"/>
          <w:rFonts w:cs="Times New Roman"/>
          <w:sz w:val="28"/>
          <w:szCs w:val="28"/>
        </w:rPr>
        <w:t>utilise</w:t>
      </w:r>
      <w:r w:rsidRPr="00F061E1">
        <w:rPr>
          <w:rStyle w:val="Aucun"/>
          <w:rFonts w:cs="Times New Roman"/>
          <w:sz w:val="28"/>
          <w:szCs w:val="28"/>
        </w:rPr>
        <w:t xml:space="preserve"> la </w:t>
      </w:r>
      <w:r w:rsidRPr="00C1378A">
        <w:rPr>
          <w:rStyle w:val="Aucun"/>
          <w:rFonts w:cs="Times New Roman"/>
          <w:i/>
          <w:iCs/>
          <w:sz w:val="28"/>
          <w:szCs w:val="28"/>
        </w:rPr>
        <w:t>suggestion</w:t>
      </w:r>
      <w:r w:rsidR="00D155A2">
        <w:rPr>
          <w:rStyle w:val="Aucun"/>
          <w:rFonts w:cs="Times New Roman"/>
          <w:sz w:val="28"/>
          <w:szCs w:val="28"/>
        </w:rPr>
        <w:t xml:space="preserve">, </w:t>
      </w:r>
      <w:r w:rsidRPr="00EF10E9">
        <w:rPr>
          <w:rStyle w:val="Aucun"/>
          <w:rFonts w:cs="Times New Roman"/>
          <w:sz w:val="28"/>
          <w:szCs w:val="28"/>
        </w:rPr>
        <w:t>l'</w:t>
      </w:r>
      <w:r w:rsidRPr="00C1378A">
        <w:rPr>
          <w:rStyle w:val="Aucun"/>
          <w:rFonts w:cs="Times New Roman"/>
          <w:i/>
          <w:iCs/>
          <w:sz w:val="28"/>
          <w:szCs w:val="28"/>
        </w:rPr>
        <w:t>hypnose</w:t>
      </w:r>
      <w:r w:rsidR="00F10BCA">
        <w:rPr>
          <w:rStyle w:val="Aucun"/>
          <w:rFonts w:cs="Times New Roman"/>
          <w:sz w:val="28"/>
          <w:szCs w:val="28"/>
        </w:rPr>
        <w:t xml:space="preserve">, </w:t>
      </w:r>
      <w:r w:rsidR="00C1378A">
        <w:rPr>
          <w:rStyle w:val="Aucun"/>
          <w:rFonts w:cs="Times New Roman"/>
          <w:sz w:val="28"/>
          <w:szCs w:val="28"/>
        </w:rPr>
        <w:t xml:space="preserve">par </w:t>
      </w:r>
      <w:r w:rsidR="00F10BCA">
        <w:rPr>
          <w:rStyle w:val="Aucun"/>
          <w:rFonts w:cs="Times New Roman"/>
          <w:sz w:val="28"/>
          <w:szCs w:val="28"/>
        </w:rPr>
        <w:t>l</w:t>
      </w:r>
      <w:r w:rsidR="00EF10E9">
        <w:rPr>
          <w:rStyle w:val="Aucun"/>
          <w:rFonts w:cs="Times New Roman"/>
          <w:sz w:val="28"/>
          <w:szCs w:val="28"/>
        </w:rPr>
        <w:t>e silence de ceux qui n’en pensent pas moins</w:t>
      </w:r>
      <w:r w:rsidR="00F10BCA">
        <w:rPr>
          <w:rStyle w:val="Aucun"/>
          <w:rFonts w:cs="Times New Roman"/>
          <w:sz w:val="28"/>
          <w:szCs w:val="28"/>
        </w:rPr>
        <w:t xml:space="preserve"> et en savent long</w:t>
      </w:r>
      <w:r w:rsidR="00EF10E9">
        <w:rPr>
          <w:rStyle w:val="Aucun"/>
          <w:rFonts w:cs="Times New Roman"/>
          <w:sz w:val="28"/>
          <w:szCs w:val="28"/>
        </w:rPr>
        <w:t>.</w:t>
      </w:r>
      <w:r w:rsidR="00EF10E9">
        <w:rPr>
          <w:rFonts w:cs="Times New Roman"/>
          <w:sz w:val="28"/>
          <w:szCs w:val="28"/>
        </w:rPr>
        <w:t xml:space="preserve"> </w:t>
      </w:r>
      <w:r w:rsidRPr="00F061E1">
        <w:rPr>
          <w:rStyle w:val="Aucun"/>
          <w:rFonts w:cs="Times New Roman"/>
          <w:sz w:val="28"/>
          <w:szCs w:val="28"/>
        </w:rPr>
        <w:t xml:space="preserve">Il inverse les rôles et </w:t>
      </w:r>
      <w:r w:rsidRPr="00C1378A">
        <w:rPr>
          <w:rStyle w:val="Aucun"/>
          <w:rFonts w:cs="Times New Roman"/>
          <w:i/>
          <w:iCs/>
          <w:sz w:val="28"/>
          <w:szCs w:val="28"/>
        </w:rPr>
        <w:t>fait croire</w:t>
      </w:r>
      <w:r w:rsidRPr="00F061E1">
        <w:rPr>
          <w:rStyle w:val="Aucun"/>
          <w:rFonts w:cs="Times New Roman"/>
          <w:sz w:val="28"/>
          <w:szCs w:val="28"/>
        </w:rPr>
        <w:t xml:space="preserve"> à </w:t>
      </w:r>
      <w:r w:rsidR="00EF10E9">
        <w:rPr>
          <w:rStyle w:val="Aucun"/>
          <w:rFonts w:cs="Times New Roman"/>
          <w:sz w:val="28"/>
          <w:szCs w:val="28"/>
        </w:rPr>
        <w:t>s</w:t>
      </w:r>
      <w:r w:rsidRPr="00F061E1">
        <w:rPr>
          <w:rStyle w:val="Aucun"/>
          <w:rFonts w:cs="Times New Roman"/>
          <w:sz w:val="28"/>
          <w:szCs w:val="28"/>
        </w:rPr>
        <w:t>a victime qu'elle est la vraie criminelle</w:t>
      </w:r>
      <w:r w:rsidR="009F7074">
        <w:rPr>
          <w:rStyle w:val="Aucun"/>
          <w:rFonts w:cs="Times New Roman"/>
          <w:sz w:val="28"/>
          <w:szCs w:val="28"/>
        </w:rPr>
        <w:t xml:space="preserve"> qui le fait souffrir, lui</w:t>
      </w:r>
      <w:r w:rsidR="00D155A2">
        <w:rPr>
          <w:rStyle w:val="Aucun"/>
          <w:rFonts w:cs="Times New Roman"/>
          <w:sz w:val="28"/>
          <w:szCs w:val="28"/>
        </w:rPr>
        <w:t>. Son</w:t>
      </w:r>
      <w:r w:rsidR="009F7074">
        <w:rPr>
          <w:rStyle w:val="Aucun"/>
          <w:rFonts w:cs="Times New Roman"/>
          <w:sz w:val="28"/>
          <w:szCs w:val="28"/>
        </w:rPr>
        <w:t xml:space="preserve"> </w:t>
      </w:r>
      <w:r w:rsidR="009F7074" w:rsidRPr="00C1378A">
        <w:rPr>
          <w:rStyle w:val="Aucun"/>
          <w:rFonts w:cs="Times New Roman"/>
          <w:i/>
          <w:iCs/>
          <w:sz w:val="28"/>
          <w:szCs w:val="28"/>
        </w:rPr>
        <w:t>usage du performatif</w:t>
      </w:r>
      <w:r w:rsidR="00D155A2" w:rsidRPr="00C1378A">
        <w:rPr>
          <w:rStyle w:val="Aucun"/>
          <w:rFonts w:cs="Times New Roman"/>
          <w:i/>
          <w:iCs/>
          <w:sz w:val="28"/>
          <w:szCs w:val="28"/>
        </w:rPr>
        <w:t xml:space="preserve"> est frauduleux</w:t>
      </w:r>
      <w:r w:rsidR="00EF10E9">
        <w:rPr>
          <w:rStyle w:val="Appelnotedebasdep"/>
          <w:rFonts w:cs="Times New Roman"/>
          <w:sz w:val="28"/>
          <w:szCs w:val="28"/>
        </w:rPr>
        <w:footnoteReference w:id="12"/>
      </w:r>
      <w:r w:rsidR="00EF10E9">
        <w:rPr>
          <w:rStyle w:val="Aucun"/>
          <w:rFonts w:cs="Times New Roman"/>
          <w:sz w:val="28"/>
          <w:szCs w:val="28"/>
        </w:rPr>
        <w:t> : l</w:t>
      </w:r>
      <w:r w:rsidR="009F7074" w:rsidRPr="00F061E1">
        <w:rPr>
          <w:rStyle w:val="Aucun"/>
          <w:rFonts w:cs="Times New Roman"/>
          <w:sz w:val="28"/>
          <w:szCs w:val="28"/>
        </w:rPr>
        <w:t>e « Tu es ma femme »</w:t>
      </w:r>
      <w:r w:rsidR="00C82324">
        <w:rPr>
          <w:rStyle w:val="Aucun"/>
          <w:rFonts w:cs="Times New Roman"/>
          <w:sz w:val="28"/>
          <w:szCs w:val="28"/>
        </w:rPr>
        <w:t>, dans son cas,</w:t>
      </w:r>
      <w:r w:rsidR="009F7074" w:rsidRPr="00F061E1">
        <w:rPr>
          <w:rStyle w:val="Aucun"/>
          <w:rFonts w:cs="Times New Roman"/>
          <w:sz w:val="28"/>
          <w:szCs w:val="28"/>
        </w:rPr>
        <w:t xml:space="preserve"> est un leurre puisqu'il est déjà marié. </w:t>
      </w:r>
    </w:p>
    <w:p w14:paraId="62BA6143" w14:textId="39F56AF4" w:rsidR="00833C90" w:rsidRPr="00F061E1"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C'est tout le langage </w:t>
      </w:r>
      <w:r w:rsidR="00DE5E19">
        <w:rPr>
          <w:rStyle w:val="Aucun"/>
          <w:rFonts w:cs="Times New Roman"/>
          <w:sz w:val="28"/>
          <w:szCs w:val="28"/>
        </w:rPr>
        <w:t xml:space="preserve">et la parole </w:t>
      </w:r>
      <w:r w:rsidRPr="00F061E1">
        <w:rPr>
          <w:rStyle w:val="Aucun"/>
          <w:rFonts w:cs="Times New Roman"/>
          <w:sz w:val="28"/>
          <w:szCs w:val="28"/>
        </w:rPr>
        <w:t xml:space="preserve">qui </w:t>
      </w:r>
      <w:r w:rsidR="00DE5E19">
        <w:rPr>
          <w:rStyle w:val="Aucun"/>
          <w:rFonts w:cs="Times New Roman"/>
          <w:sz w:val="28"/>
          <w:szCs w:val="28"/>
        </w:rPr>
        <w:t>sont</w:t>
      </w:r>
      <w:r w:rsidRPr="00F061E1">
        <w:rPr>
          <w:rStyle w:val="Aucun"/>
          <w:rFonts w:cs="Times New Roman"/>
          <w:sz w:val="28"/>
          <w:szCs w:val="28"/>
        </w:rPr>
        <w:t xml:space="preserve"> altéré</w:t>
      </w:r>
      <w:r w:rsidR="00DE5E19">
        <w:rPr>
          <w:rStyle w:val="Aucun"/>
          <w:rFonts w:cs="Times New Roman"/>
          <w:sz w:val="28"/>
          <w:szCs w:val="28"/>
        </w:rPr>
        <w:t>s</w:t>
      </w:r>
      <w:r w:rsidRPr="00F061E1">
        <w:rPr>
          <w:rStyle w:val="Aucun"/>
          <w:rFonts w:cs="Times New Roman"/>
          <w:sz w:val="28"/>
          <w:szCs w:val="28"/>
        </w:rPr>
        <w:t xml:space="preserve"> et détruit</w:t>
      </w:r>
      <w:r w:rsidR="00DE5E19">
        <w:rPr>
          <w:rStyle w:val="Aucun"/>
          <w:rFonts w:cs="Times New Roman"/>
          <w:sz w:val="28"/>
          <w:szCs w:val="28"/>
        </w:rPr>
        <w:t>s</w:t>
      </w:r>
      <w:r w:rsidR="00C82324">
        <w:rPr>
          <w:rStyle w:val="Aucun"/>
          <w:rFonts w:cs="Times New Roman"/>
          <w:sz w:val="28"/>
          <w:szCs w:val="28"/>
        </w:rPr>
        <w:t xml:space="preserve"> par l’usage qu’il en fait</w:t>
      </w:r>
      <w:r w:rsidRPr="00F061E1">
        <w:rPr>
          <w:rStyle w:val="Aucun"/>
          <w:rFonts w:cs="Times New Roman"/>
          <w:sz w:val="28"/>
          <w:szCs w:val="28"/>
        </w:rPr>
        <w:t xml:space="preserve">. Paula perd </w:t>
      </w:r>
      <w:r w:rsidR="009F7074">
        <w:rPr>
          <w:rStyle w:val="Aucun"/>
          <w:rFonts w:cs="Times New Roman"/>
          <w:sz w:val="28"/>
          <w:szCs w:val="28"/>
        </w:rPr>
        <w:t xml:space="preserve">peu à peu </w:t>
      </w:r>
      <w:r w:rsidRPr="00F061E1">
        <w:rPr>
          <w:rStyle w:val="Aucun"/>
          <w:rFonts w:cs="Times New Roman"/>
          <w:sz w:val="28"/>
          <w:szCs w:val="28"/>
        </w:rPr>
        <w:t>le sens des mots et la mémoire des faits. Elle ne sait plus ni ce qu'elle fait</w:t>
      </w:r>
      <w:r w:rsidR="009F7074">
        <w:rPr>
          <w:rStyle w:val="Aucun"/>
          <w:rFonts w:cs="Times New Roman"/>
          <w:sz w:val="28"/>
          <w:szCs w:val="28"/>
        </w:rPr>
        <w:t>,</w:t>
      </w:r>
      <w:r w:rsidRPr="00F061E1">
        <w:rPr>
          <w:rStyle w:val="Aucun"/>
          <w:rFonts w:cs="Times New Roman"/>
          <w:sz w:val="28"/>
          <w:szCs w:val="28"/>
        </w:rPr>
        <w:t xml:space="preserve"> ni ce qu'elle dit. Comme Humpty Dumpty dans </w:t>
      </w:r>
      <w:r w:rsidRPr="00F061E1">
        <w:rPr>
          <w:rStyle w:val="Aucun"/>
          <w:rFonts w:cs="Times New Roman"/>
          <w:i/>
          <w:iCs/>
          <w:sz w:val="28"/>
          <w:szCs w:val="28"/>
        </w:rPr>
        <w:t>Alice au pays des merveilles</w:t>
      </w:r>
      <w:r w:rsidRPr="00F061E1">
        <w:rPr>
          <w:rStyle w:val="Aucun"/>
          <w:rFonts w:cs="Times New Roman"/>
          <w:sz w:val="28"/>
          <w:szCs w:val="28"/>
        </w:rPr>
        <w:t>, Gr</w:t>
      </w:r>
      <w:r w:rsidR="00C82324">
        <w:rPr>
          <w:rStyle w:val="Aucun"/>
          <w:rFonts w:cs="Times New Roman"/>
          <w:sz w:val="28"/>
          <w:szCs w:val="28"/>
        </w:rPr>
        <w:t>e</w:t>
      </w:r>
      <w:r w:rsidRPr="00F061E1">
        <w:rPr>
          <w:rStyle w:val="Aucun"/>
          <w:rFonts w:cs="Times New Roman"/>
          <w:sz w:val="28"/>
          <w:szCs w:val="28"/>
        </w:rPr>
        <w:t>gory</w:t>
      </w:r>
      <w:r w:rsidR="00F10BCA">
        <w:rPr>
          <w:rStyle w:val="Aucun"/>
          <w:rFonts w:cs="Times New Roman"/>
          <w:sz w:val="28"/>
          <w:szCs w:val="28"/>
        </w:rPr>
        <w:t>,</w:t>
      </w:r>
      <w:r w:rsidRPr="00F061E1">
        <w:rPr>
          <w:rStyle w:val="Aucun"/>
          <w:rFonts w:cs="Times New Roman"/>
          <w:sz w:val="28"/>
          <w:szCs w:val="28"/>
        </w:rPr>
        <w:t xml:space="preserve"> </w:t>
      </w:r>
      <w:r w:rsidR="00C82324">
        <w:rPr>
          <w:rStyle w:val="Aucun"/>
          <w:rFonts w:cs="Times New Roman"/>
          <w:sz w:val="28"/>
          <w:szCs w:val="28"/>
        </w:rPr>
        <w:t>« </w:t>
      </w:r>
      <w:r w:rsidRPr="00F061E1">
        <w:rPr>
          <w:rStyle w:val="Aucun"/>
          <w:rFonts w:cs="Times New Roman"/>
          <w:sz w:val="28"/>
          <w:szCs w:val="28"/>
        </w:rPr>
        <w:t>roi du langage</w:t>
      </w:r>
      <w:r w:rsidR="00C82324">
        <w:rPr>
          <w:rStyle w:val="Aucun"/>
          <w:rFonts w:cs="Times New Roman"/>
          <w:sz w:val="28"/>
          <w:szCs w:val="28"/>
        </w:rPr>
        <w:t> »</w:t>
      </w:r>
      <w:r w:rsidR="00F10BCA">
        <w:rPr>
          <w:rStyle w:val="Aucun"/>
          <w:rFonts w:cs="Times New Roman"/>
          <w:sz w:val="28"/>
          <w:szCs w:val="28"/>
        </w:rPr>
        <w:t>, lui</w:t>
      </w:r>
      <w:r w:rsidRPr="00F061E1">
        <w:rPr>
          <w:rStyle w:val="Aucun"/>
          <w:rFonts w:cs="Times New Roman"/>
          <w:sz w:val="28"/>
          <w:szCs w:val="28"/>
        </w:rPr>
        <w:t xml:space="preserve"> fait dire ce qu'il veut quand il veut. Paula ne </w:t>
      </w:r>
      <w:r w:rsidR="00C82324">
        <w:rPr>
          <w:rStyle w:val="Aucun"/>
          <w:rFonts w:cs="Times New Roman"/>
          <w:sz w:val="28"/>
          <w:szCs w:val="28"/>
        </w:rPr>
        <w:t>deviendra</w:t>
      </w:r>
      <w:r w:rsidRPr="00F061E1">
        <w:rPr>
          <w:rStyle w:val="Aucun"/>
          <w:rFonts w:cs="Times New Roman"/>
          <w:sz w:val="28"/>
          <w:szCs w:val="28"/>
        </w:rPr>
        <w:t xml:space="preserve"> Alice </w:t>
      </w:r>
      <w:r w:rsidR="00D155A2">
        <w:rPr>
          <w:rStyle w:val="Aucun"/>
          <w:rFonts w:cs="Times New Roman"/>
          <w:sz w:val="28"/>
          <w:szCs w:val="28"/>
        </w:rPr>
        <w:t xml:space="preserve">– </w:t>
      </w:r>
      <w:r w:rsidR="00C82324">
        <w:rPr>
          <w:rStyle w:val="Aucun"/>
          <w:rFonts w:cs="Times New Roman"/>
          <w:sz w:val="28"/>
          <w:szCs w:val="28"/>
        </w:rPr>
        <w:t>la perspicace Alice d</w:t>
      </w:r>
      <w:r w:rsidRPr="00F061E1">
        <w:rPr>
          <w:rStyle w:val="Aucun"/>
          <w:rFonts w:cs="Times New Roman"/>
          <w:sz w:val="28"/>
          <w:szCs w:val="28"/>
        </w:rPr>
        <w:t xml:space="preserve">u pays des merveilles, et non pas </w:t>
      </w:r>
      <w:r w:rsidR="00C82324">
        <w:rPr>
          <w:rStyle w:val="Aucun"/>
          <w:rFonts w:cs="Times New Roman"/>
          <w:sz w:val="28"/>
          <w:szCs w:val="28"/>
        </w:rPr>
        <w:t>l’</w:t>
      </w:r>
      <w:r w:rsidR="009F7074">
        <w:rPr>
          <w:rStyle w:val="Aucun"/>
          <w:rFonts w:cs="Times New Roman"/>
          <w:sz w:val="28"/>
          <w:szCs w:val="28"/>
        </w:rPr>
        <w:t xml:space="preserve">Alice </w:t>
      </w:r>
      <w:r w:rsidRPr="00F061E1">
        <w:rPr>
          <w:rStyle w:val="Aucun"/>
          <w:rFonts w:cs="Times New Roman"/>
          <w:sz w:val="28"/>
          <w:szCs w:val="28"/>
        </w:rPr>
        <w:t>Alquist</w:t>
      </w:r>
      <w:r w:rsidR="00C82324">
        <w:rPr>
          <w:rStyle w:val="Aucun"/>
          <w:rFonts w:cs="Times New Roman"/>
          <w:sz w:val="28"/>
          <w:szCs w:val="28"/>
        </w:rPr>
        <w:t xml:space="preserve"> m</w:t>
      </w:r>
      <w:r w:rsidR="00D155A2">
        <w:rPr>
          <w:rStyle w:val="Aucun"/>
          <w:rFonts w:cs="Times New Roman"/>
          <w:sz w:val="28"/>
          <w:szCs w:val="28"/>
        </w:rPr>
        <w:t>orte</w:t>
      </w:r>
      <w:r w:rsidR="00C82324">
        <w:rPr>
          <w:rStyle w:val="Aucun"/>
          <w:rFonts w:cs="Times New Roman"/>
          <w:sz w:val="28"/>
          <w:szCs w:val="28"/>
        </w:rPr>
        <w:t xml:space="preserve"> </w:t>
      </w:r>
      <w:r w:rsidRPr="00F061E1">
        <w:rPr>
          <w:rStyle w:val="Aucun"/>
          <w:rFonts w:cs="Times New Roman"/>
          <w:sz w:val="28"/>
          <w:szCs w:val="28"/>
        </w:rPr>
        <w:t>étranglée</w:t>
      </w:r>
      <w:r w:rsidR="00D155A2">
        <w:rPr>
          <w:rStyle w:val="Aucun"/>
          <w:rFonts w:cs="Times New Roman"/>
          <w:sz w:val="28"/>
          <w:szCs w:val="28"/>
        </w:rPr>
        <w:t xml:space="preserve"> –</w:t>
      </w:r>
      <w:r w:rsidRPr="00F061E1">
        <w:rPr>
          <w:rStyle w:val="Aucun"/>
          <w:rFonts w:cs="Times New Roman"/>
          <w:sz w:val="28"/>
          <w:szCs w:val="28"/>
        </w:rPr>
        <w:t xml:space="preserve"> qu'à la fin du film, quand elle pourra reprendre la parole à la première personn</w:t>
      </w:r>
      <w:r w:rsidR="009F7074">
        <w:rPr>
          <w:rStyle w:val="Aucun"/>
          <w:rFonts w:cs="Times New Roman"/>
          <w:sz w:val="28"/>
          <w:szCs w:val="28"/>
        </w:rPr>
        <w:t>e</w:t>
      </w:r>
      <w:r w:rsidRPr="00F061E1">
        <w:rPr>
          <w:rStyle w:val="Aucun"/>
          <w:rFonts w:cs="Times New Roman"/>
          <w:sz w:val="28"/>
          <w:szCs w:val="28"/>
        </w:rPr>
        <w:t>.</w:t>
      </w:r>
    </w:p>
    <w:p w14:paraId="23323E54" w14:textId="77777777" w:rsidR="00833C90" w:rsidRPr="00F061E1" w:rsidRDefault="00833C90" w:rsidP="00E30240">
      <w:pPr>
        <w:pStyle w:val="Sansinterligne"/>
        <w:spacing w:line="360" w:lineRule="auto"/>
        <w:jc w:val="both"/>
        <w:rPr>
          <w:rStyle w:val="Aucun"/>
          <w:rFonts w:cs="Times New Roman"/>
          <w:sz w:val="28"/>
          <w:szCs w:val="28"/>
        </w:rPr>
      </w:pPr>
    </w:p>
    <w:p w14:paraId="26C229CB" w14:textId="0AF764E5" w:rsidR="00833C90" w:rsidRPr="00F061E1" w:rsidRDefault="00000000" w:rsidP="00E30240">
      <w:pPr>
        <w:pStyle w:val="Sansinterligne"/>
        <w:spacing w:line="360" w:lineRule="auto"/>
        <w:jc w:val="both"/>
        <w:rPr>
          <w:rFonts w:cs="Times New Roman"/>
          <w:sz w:val="28"/>
          <w:szCs w:val="28"/>
        </w:rPr>
      </w:pPr>
      <w:r w:rsidRPr="00C82324">
        <w:rPr>
          <w:rStyle w:val="Aucun"/>
          <w:rFonts w:cs="Times New Roman"/>
          <w:sz w:val="28"/>
          <w:szCs w:val="28"/>
        </w:rPr>
        <w:t>Le silence</w:t>
      </w:r>
      <w:r w:rsidR="009F7074" w:rsidRPr="00C82324">
        <w:rPr>
          <w:rStyle w:val="Aucun"/>
          <w:rFonts w:cs="Times New Roman"/>
          <w:sz w:val="28"/>
          <w:szCs w:val="28"/>
        </w:rPr>
        <w:t xml:space="preserve"> </w:t>
      </w:r>
      <w:r w:rsidR="009F7074" w:rsidRPr="009F7074">
        <w:rPr>
          <w:rStyle w:val="Aucun"/>
          <w:rFonts w:cs="Times New Roman"/>
          <w:sz w:val="28"/>
          <w:szCs w:val="28"/>
        </w:rPr>
        <w:t>menace tout au long du film de recouvrir l’existence de Paula</w:t>
      </w:r>
      <w:r w:rsidR="00C82324">
        <w:rPr>
          <w:rStyle w:val="Aucun"/>
          <w:rFonts w:cs="Times New Roman"/>
          <w:sz w:val="28"/>
          <w:szCs w:val="28"/>
        </w:rPr>
        <w:t> : v</w:t>
      </w:r>
      <w:r w:rsidRPr="00F061E1">
        <w:rPr>
          <w:rStyle w:val="Aucun"/>
          <w:rFonts w:cs="Times New Roman"/>
          <w:sz w:val="28"/>
          <w:szCs w:val="28"/>
        </w:rPr>
        <w:t xml:space="preserve">oix étranglée (d'Alice Alquist), voix coupée (de Paula), voix castrée des femmes. Telle </w:t>
      </w:r>
      <w:r w:rsidRPr="00F061E1">
        <w:rPr>
          <w:rStyle w:val="Aucun"/>
          <w:rFonts w:cs="Times New Roman"/>
          <w:sz w:val="28"/>
          <w:szCs w:val="28"/>
        </w:rPr>
        <w:lastRenderedPageBreak/>
        <w:t>est, selon Hélène Frappat la punition que mérite</w:t>
      </w:r>
      <w:r w:rsidR="00C82324">
        <w:rPr>
          <w:rStyle w:val="Aucun"/>
          <w:rFonts w:cs="Times New Roman"/>
          <w:sz w:val="28"/>
          <w:szCs w:val="28"/>
        </w:rPr>
        <w:t>,</w:t>
      </w:r>
      <w:r w:rsidRPr="00F061E1">
        <w:rPr>
          <w:rStyle w:val="Aucun"/>
          <w:rFonts w:cs="Times New Roman"/>
          <w:sz w:val="28"/>
          <w:szCs w:val="28"/>
        </w:rPr>
        <w:t xml:space="preserve"> depuis Aristote</w:t>
      </w:r>
      <w:r w:rsidR="00C82324">
        <w:rPr>
          <w:rStyle w:val="Appelnotedebasdep"/>
          <w:rFonts w:cs="Times New Roman"/>
          <w:sz w:val="28"/>
          <w:szCs w:val="28"/>
        </w:rPr>
        <w:footnoteReference w:id="13"/>
      </w:r>
      <w:r w:rsidR="00C82324">
        <w:rPr>
          <w:rStyle w:val="Aucun"/>
          <w:rFonts w:cs="Times New Roman"/>
          <w:sz w:val="28"/>
          <w:szCs w:val="28"/>
        </w:rPr>
        <w:t>,</w:t>
      </w:r>
      <w:r w:rsidRPr="00F061E1">
        <w:rPr>
          <w:rStyle w:val="Aucun"/>
          <w:rFonts w:cs="Times New Roman"/>
          <w:sz w:val="28"/>
          <w:szCs w:val="28"/>
        </w:rPr>
        <w:t xml:space="preserve"> le phénomène acoustique insupportable </w:t>
      </w:r>
      <w:r w:rsidR="00C82324">
        <w:rPr>
          <w:rStyle w:val="Aucun"/>
          <w:rFonts w:cs="Times New Roman"/>
          <w:sz w:val="28"/>
          <w:szCs w:val="28"/>
        </w:rPr>
        <w:t>qu’est</w:t>
      </w:r>
      <w:r w:rsidR="00DE5E19">
        <w:rPr>
          <w:rStyle w:val="Aucun"/>
          <w:rFonts w:cs="Times New Roman"/>
          <w:sz w:val="28"/>
          <w:szCs w:val="28"/>
        </w:rPr>
        <w:t xml:space="preserve"> la voix féminine </w:t>
      </w:r>
      <w:r w:rsidR="00C82324">
        <w:rPr>
          <w:rStyle w:val="Aucun"/>
          <w:rFonts w:cs="Times New Roman"/>
          <w:sz w:val="28"/>
          <w:szCs w:val="28"/>
        </w:rPr>
        <w:t>pour</w:t>
      </w:r>
      <w:r w:rsidRPr="00F061E1">
        <w:rPr>
          <w:rStyle w:val="Aucun"/>
          <w:rFonts w:cs="Times New Roman"/>
          <w:sz w:val="28"/>
          <w:szCs w:val="28"/>
        </w:rPr>
        <w:t xml:space="preserve"> l'oreille masculine. Les lamentations de </w:t>
      </w:r>
      <w:r w:rsidRPr="00F061E1">
        <w:rPr>
          <w:rStyle w:val="Aucun"/>
          <w:rFonts w:cs="Times New Roman"/>
          <w:i/>
          <w:iCs/>
          <w:sz w:val="28"/>
          <w:szCs w:val="28"/>
        </w:rPr>
        <w:t>Lucia de Lammermoor</w:t>
      </w:r>
      <w:r w:rsidR="00C82324">
        <w:rPr>
          <w:rStyle w:val="Appelnotedebasdep"/>
          <w:rFonts w:cs="Times New Roman"/>
          <w:i/>
          <w:iCs/>
          <w:sz w:val="28"/>
          <w:szCs w:val="28"/>
        </w:rPr>
        <w:footnoteReference w:id="14"/>
      </w:r>
      <w:r w:rsidRPr="00F061E1">
        <w:rPr>
          <w:rStyle w:val="Aucun"/>
          <w:rFonts w:cs="Times New Roman"/>
          <w:sz w:val="28"/>
          <w:szCs w:val="28"/>
        </w:rPr>
        <w:t xml:space="preserve"> viennent le rappeler dans le film, unique évocation chantée du châtiment mortel que Lucia paie pour son</w:t>
      </w:r>
      <w:r w:rsidR="00EB4743">
        <w:rPr>
          <w:rStyle w:val="Aucun"/>
          <w:rFonts w:cs="Times New Roman"/>
          <w:sz w:val="28"/>
          <w:szCs w:val="28"/>
        </w:rPr>
        <w:t xml:space="preserve"> crime</w:t>
      </w:r>
      <w:r w:rsidRPr="00F061E1">
        <w:rPr>
          <w:rStyle w:val="Aucun"/>
          <w:rFonts w:cs="Times New Roman"/>
          <w:sz w:val="28"/>
          <w:szCs w:val="28"/>
        </w:rPr>
        <w:t>.</w:t>
      </w:r>
      <w:r w:rsidR="00C82324">
        <w:rPr>
          <w:rFonts w:cs="Times New Roman"/>
          <w:sz w:val="28"/>
          <w:szCs w:val="28"/>
        </w:rPr>
        <w:t xml:space="preserve"> </w:t>
      </w:r>
      <w:r w:rsidRPr="00F061E1">
        <w:rPr>
          <w:rStyle w:val="Aucun"/>
          <w:rFonts w:cs="Times New Roman"/>
          <w:sz w:val="28"/>
          <w:szCs w:val="28"/>
        </w:rPr>
        <w:t xml:space="preserve">Ici, Hélène Frappat cite </w:t>
      </w:r>
      <w:r w:rsidR="00E34100">
        <w:rPr>
          <w:rStyle w:val="Aucun"/>
          <w:rFonts w:cs="Times New Roman"/>
          <w:sz w:val="28"/>
          <w:szCs w:val="28"/>
        </w:rPr>
        <w:t>l’</w:t>
      </w:r>
      <w:r w:rsidR="00E34100" w:rsidRPr="00F061E1">
        <w:rPr>
          <w:rStyle w:val="Aucun"/>
          <w:rFonts w:cs="Times New Roman"/>
          <w:sz w:val="28"/>
          <w:szCs w:val="28"/>
        </w:rPr>
        <w:t xml:space="preserve">article </w:t>
      </w:r>
      <w:r w:rsidR="00E34100">
        <w:rPr>
          <w:rStyle w:val="Aucun"/>
          <w:rFonts w:cs="Times New Roman"/>
          <w:sz w:val="28"/>
          <w:szCs w:val="28"/>
        </w:rPr>
        <w:t xml:space="preserve">de la </w:t>
      </w:r>
      <w:r w:rsidR="00E34100" w:rsidRPr="00F061E1">
        <w:rPr>
          <w:rStyle w:val="Aucun"/>
          <w:rFonts w:cs="Times New Roman"/>
          <w:sz w:val="28"/>
          <w:szCs w:val="28"/>
        </w:rPr>
        <w:t xml:space="preserve">poétesse et helléniste </w:t>
      </w:r>
      <w:r w:rsidRPr="00F061E1">
        <w:rPr>
          <w:rStyle w:val="Aucun"/>
          <w:rFonts w:cs="Times New Roman"/>
          <w:sz w:val="28"/>
          <w:szCs w:val="28"/>
        </w:rPr>
        <w:t xml:space="preserve">Ann Carson, </w:t>
      </w:r>
      <w:r w:rsidRPr="00F061E1">
        <w:rPr>
          <w:rStyle w:val="Aucun"/>
          <w:rFonts w:cs="Times New Roman"/>
          <w:i/>
          <w:iCs/>
          <w:sz w:val="28"/>
          <w:szCs w:val="28"/>
        </w:rPr>
        <w:t>Le Son a un genre</w:t>
      </w:r>
      <w:r w:rsidR="00C82324">
        <w:rPr>
          <w:rStyle w:val="Appelnotedebasdep"/>
          <w:rFonts w:cs="Times New Roman"/>
          <w:i/>
          <w:iCs/>
          <w:sz w:val="28"/>
          <w:szCs w:val="28"/>
        </w:rPr>
        <w:footnoteReference w:id="15"/>
      </w:r>
      <w:r w:rsidRPr="00F061E1">
        <w:rPr>
          <w:rStyle w:val="Aucun"/>
          <w:rFonts w:cs="Times New Roman"/>
          <w:sz w:val="28"/>
          <w:szCs w:val="28"/>
        </w:rPr>
        <w:t xml:space="preserve"> qui explore les </w:t>
      </w:r>
      <w:r w:rsidR="00C82324">
        <w:rPr>
          <w:rStyle w:val="Aucun"/>
          <w:rFonts w:cs="Times New Roman"/>
          <w:sz w:val="28"/>
          <w:szCs w:val="28"/>
        </w:rPr>
        <w:t>outils</w:t>
      </w:r>
      <w:r w:rsidRPr="00F061E1">
        <w:rPr>
          <w:rStyle w:val="Aucun"/>
          <w:rFonts w:cs="Times New Roman"/>
          <w:sz w:val="28"/>
          <w:szCs w:val="28"/>
        </w:rPr>
        <w:t xml:space="preserve"> mis au point </w:t>
      </w:r>
      <w:r w:rsidR="00E34100">
        <w:rPr>
          <w:rStyle w:val="Aucun"/>
          <w:rFonts w:cs="Times New Roman"/>
          <w:sz w:val="28"/>
          <w:szCs w:val="28"/>
        </w:rPr>
        <w:t>par le</w:t>
      </w:r>
      <w:r w:rsidR="00E34100" w:rsidRPr="00F061E1">
        <w:rPr>
          <w:rStyle w:val="Aucun"/>
          <w:rFonts w:cs="Times New Roman"/>
          <w:sz w:val="28"/>
          <w:szCs w:val="28"/>
        </w:rPr>
        <w:t xml:space="preserve"> patriarcat </w:t>
      </w:r>
      <w:r w:rsidRPr="00F061E1">
        <w:rPr>
          <w:rStyle w:val="Aucun"/>
          <w:rFonts w:cs="Times New Roman"/>
          <w:sz w:val="28"/>
          <w:szCs w:val="28"/>
        </w:rPr>
        <w:t xml:space="preserve">pour fermer la bouche des femmes – et même </w:t>
      </w:r>
      <w:r w:rsidR="00EB4743">
        <w:rPr>
          <w:rStyle w:val="Aucun"/>
          <w:rFonts w:cs="Times New Roman"/>
          <w:sz w:val="28"/>
          <w:szCs w:val="28"/>
        </w:rPr>
        <w:t>souvent</w:t>
      </w:r>
      <w:r w:rsidRPr="00F061E1">
        <w:rPr>
          <w:rStyle w:val="Aucun"/>
          <w:rFonts w:cs="Times New Roman"/>
          <w:sz w:val="28"/>
          <w:szCs w:val="28"/>
        </w:rPr>
        <w:t xml:space="preserve"> </w:t>
      </w:r>
      <w:r w:rsidR="00EB4743">
        <w:rPr>
          <w:rStyle w:val="Aucun"/>
          <w:rFonts w:cs="Times New Roman"/>
          <w:sz w:val="28"/>
          <w:szCs w:val="28"/>
        </w:rPr>
        <w:t>« </w:t>
      </w:r>
      <w:r w:rsidRPr="00F061E1">
        <w:rPr>
          <w:rStyle w:val="Aucun"/>
          <w:rFonts w:cs="Times New Roman"/>
          <w:sz w:val="28"/>
          <w:szCs w:val="28"/>
        </w:rPr>
        <w:t>les deux bouches</w:t>
      </w:r>
      <w:r w:rsidR="00EB4743">
        <w:rPr>
          <w:rStyle w:val="Aucun"/>
          <w:rFonts w:cs="Times New Roman"/>
          <w:sz w:val="28"/>
          <w:szCs w:val="28"/>
        </w:rPr>
        <w:t> »</w:t>
      </w:r>
      <w:r w:rsidRPr="00F061E1">
        <w:rPr>
          <w:rStyle w:val="Aucun"/>
          <w:rFonts w:cs="Times New Roman"/>
          <w:sz w:val="28"/>
          <w:szCs w:val="28"/>
        </w:rPr>
        <w:t xml:space="preserve">, </w:t>
      </w:r>
      <w:r w:rsidR="00C82324">
        <w:rPr>
          <w:rStyle w:val="Aucun"/>
          <w:rFonts w:cs="Times New Roman"/>
          <w:sz w:val="28"/>
          <w:szCs w:val="28"/>
        </w:rPr>
        <w:t>on le verra plus loin</w:t>
      </w:r>
      <w:r w:rsidRPr="00F061E1">
        <w:rPr>
          <w:rStyle w:val="Aucun"/>
          <w:rFonts w:cs="Times New Roman"/>
          <w:sz w:val="28"/>
          <w:szCs w:val="28"/>
        </w:rPr>
        <w:t xml:space="preserve">. Une autre helléniste, citée </w:t>
      </w:r>
      <w:r w:rsidR="00C1378A">
        <w:rPr>
          <w:rStyle w:val="Aucun"/>
          <w:rFonts w:cs="Times New Roman"/>
          <w:sz w:val="28"/>
          <w:szCs w:val="28"/>
        </w:rPr>
        <w:t xml:space="preserve">également </w:t>
      </w:r>
      <w:r w:rsidRPr="00F061E1">
        <w:rPr>
          <w:rStyle w:val="Aucun"/>
          <w:rFonts w:cs="Times New Roman"/>
          <w:sz w:val="28"/>
          <w:szCs w:val="28"/>
        </w:rPr>
        <w:t>par H</w:t>
      </w:r>
      <w:r w:rsidR="00C82324">
        <w:rPr>
          <w:rStyle w:val="Aucun"/>
          <w:rFonts w:cs="Times New Roman"/>
          <w:sz w:val="28"/>
          <w:szCs w:val="28"/>
        </w:rPr>
        <w:t>élène</w:t>
      </w:r>
      <w:r w:rsidRPr="00F061E1">
        <w:rPr>
          <w:rStyle w:val="Aucun"/>
          <w:rFonts w:cs="Times New Roman"/>
          <w:sz w:val="28"/>
          <w:szCs w:val="28"/>
        </w:rPr>
        <w:t xml:space="preserve"> Frappat, Mary Beard, dans un livre </w:t>
      </w:r>
      <w:r w:rsidR="00C82324">
        <w:rPr>
          <w:rStyle w:val="Aucun"/>
          <w:rFonts w:cs="Times New Roman"/>
          <w:sz w:val="28"/>
          <w:szCs w:val="28"/>
        </w:rPr>
        <w:t>éclair</w:t>
      </w:r>
      <w:r w:rsidR="00EB4743">
        <w:rPr>
          <w:rStyle w:val="Aucun"/>
          <w:rFonts w:cs="Times New Roman"/>
          <w:sz w:val="28"/>
          <w:szCs w:val="28"/>
        </w:rPr>
        <w:t>ant</w:t>
      </w:r>
      <w:r w:rsidR="00C82324">
        <w:rPr>
          <w:rStyle w:val="Appelnotedebasdep"/>
          <w:rFonts w:cs="Times New Roman"/>
          <w:sz w:val="28"/>
          <w:szCs w:val="28"/>
        </w:rPr>
        <w:footnoteReference w:id="16"/>
      </w:r>
      <w:r w:rsidR="00C82324">
        <w:rPr>
          <w:rStyle w:val="Aucun"/>
          <w:rFonts w:cs="Times New Roman"/>
          <w:sz w:val="28"/>
          <w:szCs w:val="28"/>
        </w:rPr>
        <w:t>,</w:t>
      </w:r>
      <w:r w:rsidRPr="00F061E1">
        <w:rPr>
          <w:rStyle w:val="Aucun"/>
          <w:rFonts w:cs="Times New Roman"/>
          <w:sz w:val="28"/>
          <w:szCs w:val="28"/>
        </w:rPr>
        <w:t xml:space="preserve"> montre comment </w:t>
      </w:r>
      <w:r w:rsidR="00C82324">
        <w:rPr>
          <w:rStyle w:val="Aucun"/>
          <w:rFonts w:cs="Times New Roman"/>
          <w:sz w:val="28"/>
          <w:szCs w:val="28"/>
        </w:rPr>
        <w:t>« </w:t>
      </w:r>
      <w:r w:rsidR="00EB4743">
        <w:rPr>
          <w:rStyle w:val="Aucun"/>
          <w:rFonts w:cs="Times New Roman"/>
          <w:sz w:val="28"/>
          <w:szCs w:val="28"/>
        </w:rPr>
        <w:t xml:space="preserve">ce serait </w:t>
      </w:r>
      <w:r w:rsidRPr="00F061E1">
        <w:rPr>
          <w:rStyle w:val="Aucun"/>
          <w:rFonts w:cs="Times New Roman"/>
          <w:sz w:val="28"/>
          <w:szCs w:val="28"/>
        </w:rPr>
        <w:t>la tonalité de la voix féminine</w:t>
      </w:r>
      <w:r w:rsidR="00EB4743">
        <w:rPr>
          <w:rStyle w:val="Aucun"/>
          <w:rFonts w:cs="Times New Roman"/>
          <w:sz w:val="28"/>
          <w:szCs w:val="28"/>
        </w:rPr>
        <w:t xml:space="preserve"> qui</w:t>
      </w:r>
      <w:r w:rsidRPr="00F061E1">
        <w:rPr>
          <w:rStyle w:val="Aucun"/>
          <w:rFonts w:cs="Times New Roman"/>
          <w:sz w:val="28"/>
          <w:szCs w:val="28"/>
        </w:rPr>
        <w:t xml:space="preserve"> met</w:t>
      </w:r>
      <w:r w:rsidR="00EB4743">
        <w:rPr>
          <w:rStyle w:val="Aucun"/>
          <w:rFonts w:cs="Times New Roman"/>
          <w:sz w:val="28"/>
          <w:szCs w:val="28"/>
        </w:rPr>
        <w:t>trait</w:t>
      </w:r>
      <w:r w:rsidRPr="00F061E1">
        <w:rPr>
          <w:rStyle w:val="Aucun"/>
          <w:rFonts w:cs="Times New Roman"/>
          <w:sz w:val="28"/>
          <w:szCs w:val="28"/>
        </w:rPr>
        <w:t xml:space="preserve"> à mal l'ordre social et politique</w:t>
      </w:r>
      <w:r w:rsidR="00C82324">
        <w:rPr>
          <w:rStyle w:val="Aucun"/>
          <w:rFonts w:cs="Times New Roman"/>
          <w:sz w:val="28"/>
          <w:szCs w:val="28"/>
        </w:rPr>
        <w:t> »</w:t>
      </w:r>
      <w:r w:rsidRPr="00F061E1">
        <w:rPr>
          <w:rStyle w:val="Aucun"/>
          <w:rFonts w:cs="Times New Roman"/>
          <w:sz w:val="28"/>
          <w:szCs w:val="28"/>
        </w:rPr>
        <w:t xml:space="preserve">. </w:t>
      </w:r>
      <w:r w:rsidR="00C82324">
        <w:rPr>
          <w:rStyle w:val="Aucun"/>
          <w:rFonts w:cs="Times New Roman"/>
          <w:sz w:val="28"/>
          <w:szCs w:val="28"/>
        </w:rPr>
        <w:t>P</w:t>
      </w:r>
      <w:r w:rsidR="00EB4743">
        <w:rPr>
          <w:rStyle w:val="Aucun"/>
          <w:rFonts w:cs="Times New Roman"/>
          <w:sz w:val="28"/>
          <w:szCs w:val="28"/>
        </w:rPr>
        <w:t>eut-être</w:t>
      </w:r>
      <w:r w:rsidRPr="00F061E1">
        <w:rPr>
          <w:rStyle w:val="Aucun"/>
          <w:rFonts w:cs="Times New Roman"/>
          <w:sz w:val="28"/>
          <w:szCs w:val="28"/>
        </w:rPr>
        <w:t xml:space="preserve"> </w:t>
      </w:r>
      <w:r w:rsidR="00C82324">
        <w:rPr>
          <w:rStyle w:val="Aucun"/>
          <w:rFonts w:cs="Times New Roman"/>
          <w:sz w:val="28"/>
          <w:szCs w:val="28"/>
        </w:rPr>
        <w:t xml:space="preserve">est-ce là </w:t>
      </w:r>
      <w:r w:rsidRPr="00F061E1">
        <w:rPr>
          <w:rStyle w:val="Aucun"/>
          <w:rFonts w:cs="Times New Roman"/>
          <w:sz w:val="28"/>
          <w:szCs w:val="28"/>
        </w:rPr>
        <w:t>une version de la position que Hegel prête aux femmes</w:t>
      </w:r>
      <w:r w:rsidR="00C1378A">
        <w:rPr>
          <w:rStyle w:val="Aucun"/>
          <w:rFonts w:cs="Times New Roman"/>
          <w:sz w:val="28"/>
          <w:szCs w:val="28"/>
        </w:rPr>
        <w:t>,</w:t>
      </w:r>
      <w:r w:rsidRPr="00F061E1">
        <w:rPr>
          <w:rStyle w:val="Aucun"/>
          <w:rFonts w:cs="Times New Roman"/>
          <w:sz w:val="28"/>
          <w:szCs w:val="28"/>
        </w:rPr>
        <w:t xml:space="preserve"> « ironie de la communauté »</w:t>
      </w:r>
      <w:r w:rsidR="00EB4743">
        <w:rPr>
          <w:rStyle w:val="Aucun"/>
          <w:rFonts w:cs="Times New Roman"/>
          <w:sz w:val="28"/>
          <w:szCs w:val="28"/>
        </w:rPr>
        <w:t> : celles qui mettent des bâtons dans les roues</w:t>
      </w:r>
      <w:r w:rsidR="00C82324">
        <w:rPr>
          <w:rStyle w:val="Aucun"/>
          <w:rFonts w:cs="Times New Roman"/>
          <w:sz w:val="28"/>
          <w:szCs w:val="28"/>
        </w:rPr>
        <w:t>, qui grippent le mécanisme</w:t>
      </w:r>
      <w:r w:rsidR="00EB4743">
        <w:rPr>
          <w:rStyle w:val="Aucun"/>
          <w:rFonts w:cs="Times New Roman"/>
          <w:sz w:val="28"/>
          <w:szCs w:val="28"/>
        </w:rPr>
        <w:t>. Antigone, pour ne pas la nommer</w:t>
      </w:r>
      <w:r w:rsidRPr="00F061E1">
        <w:rPr>
          <w:rStyle w:val="Aucun"/>
          <w:rFonts w:cs="Times New Roman"/>
          <w:sz w:val="28"/>
          <w:szCs w:val="28"/>
        </w:rPr>
        <w:t xml:space="preserve">. </w:t>
      </w:r>
      <w:r w:rsidR="00C82324">
        <w:rPr>
          <w:rStyle w:val="Aucun"/>
          <w:rFonts w:cs="Times New Roman"/>
          <w:sz w:val="28"/>
          <w:szCs w:val="28"/>
        </w:rPr>
        <w:t>Qu’on pense à</w:t>
      </w:r>
      <w:r w:rsidRPr="00F061E1">
        <w:rPr>
          <w:rStyle w:val="Aucun"/>
          <w:rFonts w:cs="Times New Roman"/>
          <w:sz w:val="28"/>
          <w:szCs w:val="28"/>
        </w:rPr>
        <w:t xml:space="preserve"> la stigmatisation politique et médiatique d'Edith Cresson, alors </w:t>
      </w:r>
      <w:r w:rsidR="00C82324">
        <w:rPr>
          <w:rStyle w:val="Aucun"/>
          <w:rFonts w:cs="Times New Roman"/>
          <w:sz w:val="28"/>
          <w:szCs w:val="28"/>
        </w:rPr>
        <w:t xml:space="preserve">première </w:t>
      </w:r>
      <w:r w:rsidR="00C1378A">
        <w:rPr>
          <w:rStyle w:val="Aucun"/>
          <w:rFonts w:cs="Times New Roman"/>
          <w:sz w:val="28"/>
          <w:szCs w:val="28"/>
        </w:rPr>
        <w:t>P</w:t>
      </w:r>
      <w:r w:rsidRPr="00F061E1">
        <w:rPr>
          <w:rStyle w:val="Aucun"/>
          <w:rFonts w:cs="Times New Roman"/>
          <w:sz w:val="28"/>
          <w:szCs w:val="28"/>
        </w:rPr>
        <w:t>remier ministre</w:t>
      </w:r>
      <w:r w:rsidR="00C82324">
        <w:rPr>
          <w:rStyle w:val="Aucun"/>
          <w:rFonts w:cs="Times New Roman"/>
          <w:sz w:val="28"/>
          <w:szCs w:val="28"/>
        </w:rPr>
        <w:t xml:space="preserve"> de ce pays</w:t>
      </w:r>
      <w:r w:rsidR="00C1378A">
        <w:rPr>
          <w:rStyle w:val="Aucun"/>
          <w:rFonts w:cs="Times New Roman"/>
          <w:sz w:val="28"/>
          <w:szCs w:val="28"/>
        </w:rPr>
        <w:t xml:space="preserve"> </w:t>
      </w:r>
      <w:r w:rsidR="00C82324">
        <w:rPr>
          <w:rStyle w:val="Aucun"/>
          <w:rFonts w:cs="Times New Roman"/>
          <w:sz w:val="28"/>
          <w:szCs w:val="28"/>
        </w:rPr>
        <w:t xml:space="preserve">dans les années 80, </w:t>
      </w:r>
      <w:r w:rsidRPr="00F061E1">
        <w:rPr>
          <w:rStyle w:val="Aucun"/>
          <w:rFonts w:cs="Times New Roman"/>
          <w:sz w:val="28"/>
          <w:szCs w:val="28"/>
        </w:rPr>
        <w:t xml:space="preserve">à cause de « sa voix de poissonnière ». </w:t>
      </w:r>
      <w:r w:rsidR="00EB4743">
        <w:rPr>
          <w:rStyle w:val="Aucun"/>
          <w:rFonts w:cs="Times New Roman"/>
          <w:sz w:val="28"/>
          <w:szCs w:val="28"/>
        </w:rPr>
        <w:t xml:space="preserve">Hélène Frappat </w:t>
      </w:r>
      <w:r w:rsidRPr="00F061E1">
        <w:rPr>
          <w:rStyle w:val="Aucun"/>
          <w:rFonts w:cs="Times New Roman"/>
          <w:sz w:val="28"/>
          <w:szCs w:val="28"/>
        </w:rPr>
        <w:t>rappelle</w:t>
      </w:r>
      <w:r w:rsidR="00EB4743">
        <w:rPr>
          <w:rStyle w:val="Aucun"/>
          <w:rFonts w:cs="Times New Roman"/>
          <w:sz w:val="28"/>
          <w:szCs w:val="28"/>
        </w:rPr>
        <w:t xml:space="preserve"> </w:t>
      </w:r>
      <w:r w:rsidR="00F10BCA">
        <w:rPr>
          <w:rStyle w:val="Aucun"/>
          <w:rFonts w:cs="Times New Roman"/>
          <w:sz w:val="28"/>
          <w:szCs w:val="28"/>
        </w:rPr>
        <w:t>aussi</w:t>
      </w:r>
      <w:r w:rsidR="00C82324">
        <w:rPr>
          <w:rStyle w:val="Aucun"/>
          <w:rFonts w:cs="Times New Roman"/>
          <w:sz w:val="28"/>
          <w:szCs w:val="28"/>
        </w:rPr>
        <w:t xml:space="preserve"> </w:t>
      </w:r>
      <w:r w:rsidRPr="00F061E1">
        <w:rPr>
          <w:rStyle w:val="Aucun"/>
          <w:rFonts w:cs="Times New Roman"/>
          <w:sz w:val="28"/>
          <w:szCs w:val="28"/>
        </w:rPr>
        <w:t xml:space="preserve">que Margaret Thatcher a </w:t>
      </w:r>
      <w:r w:rsidR="003E5589">
        <w:rPr>
          <w:rStyle w:val="Aucun"/>
          <w:rFonts w:cs="Times New Roman"/>
          <w:sz w:val="28"/>
          <w:szCs w:val="28"/>
        </w:rPr>
        <w:t xml:space="preserve">dû </w:t>
      </w:r>
      <w:r w:rsidR="00AB3149">
        <w:rPr>
          <w:rStyle w:val="Aucun"/>
          <w:rFonts w:cs="Times New Roman"/>
          <w:sz w:val="28"/>
          <w:szCs w:val="28"/>
        </w:rPr>
        <w:t>êt</w:t>
      </w:r>
      <w:r w:rsidR="003E5589">
        <w:rPr>
          <w:rStyle w:val="Aucun"/>
          <w:rFonts w:cs="Times New Roman"/>
          <w:sz w:val="28"/>
          <w:szCs w:val="28"/>
        </w:rPr>
        <w:t>re</w:t>
      </w:r>
      <w:r w:rsidRPr="00F061E1">
        <w:rPr>
          <w:rStyle w:val="Aucun"/>
          <w:rFonts w:cs="Times New Roman"/>
          <w:sz w:val="28"/>
          <w:szCs w:val="28"/>
        </w:rPr>
        <w:t xml:space="preserve"> coachée pour « aggraver » sa voix qui ne « passait » pas</w:t>
      </w:r>
      <w:r w:rsidR="00C82324">
        <w:rPr>
          <w:rStyle w:val="Appelnotedebasdep"/>
          <w:rFonts w:cs="Times New Roman"/>
          <w:sz w:val="28"/>
          <w:szCs w:val="28"/>
        </w:rPr>
        <w:footnoteReference w:id="17"/>
      </w:r>
      <w:r w:rsidRPr="00F061E1">
        <w:rPr>
          <w:rStyle w:val="Aucun"/>
          <w:rFonts w:cs="Times New Roman"/>
          <w:sz w:val="28"/>
          <w:szCs w:val="28"/>
        </w:rPr>
        <w:t xml:space="preserve">. Il y a peu, </w:t>
      </w:r>
      <w:r w:rsidR="00EB4743">
        <w:rPr>
          <w:rStyle w:val="Aucun"/>
          <w:rFonts w:cs="Times New Roman"/>
          <w:sz w:val="28"/>
          <w:szCs w:val="28"/>
        </w:rPr>
        <w:t xml:space="preserve">en France, </w:t>
      </w:r>
      <w:r w:rsidRPr="00F061E1">
        <w:rPr>
          <w:rStyle w:val="Aucun"/>
          <w:rFonts w:cs="Times New Roman"/>
          <w:sz w:val="28"/>
          <w:szCs w:val="28"/>
        </w:rPr>
        <w:t>Mathilde Panot ne pouvait pas ouvrir la bouche à l'assemblée nationale sans déclencher un brouhaha de moqueries et de réprobation</w:t>
      </w:r>
      <w:r w:rsidR="00EB4743">
        <w:rPr>
          <w:rStyle w:val="Aucun"/>
          <w:rFonts w:cs="Times New Roman"/>
          <w:sz w:val="28"/>
          <w:szCs w:val="28"/>
        </w:rPr>
        <w:t xml:space="preserve"> </w:t>
      </w:r>
      <w:r w:rsidR="00897B4D">
        <w:rPr>
          <w:rStyle w:val="Aucun"/>
          <w:rFonts w:cs="Times New Roman"/>
          <w:sz w:val="28"/>
          <w:szCs w:val="28"/>
        </w:rPr>
        <w:t>qui voulait</w:t>
      </w:r>
      <w:r w:rsidR="00EB4743">
        <w:rPr>
          <w:rStyle w:val="Aucun"/>
          <w:rFonts w:cs="Times New Roman"/>
          <w:sz w:val="28"/>
          <w:szCs w:val="28"/>
        </w:rPr>
        <w:t xml:space="preserve"> la faire taire</w:t>
      </w:r>
      <w:r w:rsidRPr="00F061E1">
        <w:rPr>
          <w:rStyle w:val="Aucun"/>
          <w:rFonts w:cs="Times New Roman"/>
          <w:sz w:val="28"/>
          <w:szCs w:val="28"/>
        </w:rPr>
        <w:t xml:space="preserve">. </w:t>
      </w:r>
      <w:r w:rsidR="00DE5E19">
        <w:rPr>
          <w:rStyle w:val="Aucun"/>
          <w:rFonts w:cs="Times New Roman"/>
          <w:sz w:val="28"/>
          <w:szCs w:val="28"/>
        </w:rPr>
        <w:t>Et Sandrine Rousseau</w:t>
      </w:r>
      <w:r w:rsidR="00C82324">
        <w:rPr>
          <w:rStyle w:val="Aucun"/>
          <w:rFonts w:cs="Times New Roman"/>
          <w:sz w:val="28"/>
          <w:szCs w:val="28"/>
        </w:rPr>
        <w:t>, et bien d’autres.</w:t>
      </w:r>
    </w:p>
    <w:p w14:paraId="01CA1F33" w14:textId="7428168A" w:rsidR="00833C90" w:rsidRDefault="00000000" w:rsidP="00E30240">
      <w:pPr>
        <w:pStyle w:val="Sansinterligne"/>
        <w:spacing w:line="360" w:lineRule="auto"/>
        <w:jc w:val="both"/>
        <w:rPr>
          <w:rStyle w:val="Aucun"/>
          <w:rFonts w:cs="Times New Roman"/>
          <w:sz w:val="28"/>
          <w:szCs w:val="28"/>
        </w:rPr>
      </w:pPr>
      <w:r w:rsidRPr="00C82324">
        <w:rPr>
          <w:rStyle w:val="Aucun"/>
          <w:rFonts w:cs="Times New Roman"/>
          <w:sz w:val="28"/>
          <w:szCs w:val="28"/>
        </w:rPr>
        <w:t>Le recours aux mythes</w:t>
      </w:r>
      <w:r w:rsidRPr="00F061E1">
        <w:rPr>
          <w:rStyle w:val="Aucun"/>
          <w:rFonts w:cs="Times New Roman"/>
          <w:sz w:val="28"/>
          <w:szCs w:val="28"/>
        </w:rPr>
        <w:t xml:space="preserve"> est ici instructif, et Hélène Frappat le </w:t>
      </w:r>
      <w:r w:rsidR="00DE5E19">
        <w:rPr>
          <w:rStyle w:val="Aucun"/>
          <w:rFonts w:cs="Times New Roman"/>
          <w:sz w:val="28"/>
          <w:szCs w:val="28"/>
        </w:rPr>
        <w:t xml:space="preserve">souligne </w:t>
      </w:r>
      <w:r w:rsidR="00897B4D">
        <w:rPr>
          <w:rStyle w:val="Aucun"/>
          <w:rFonts w:cs="Times New Roman"/>
          <w:sz w:val="28"/>
          <w:szCs w:val="28"/>
        </w:rPr>
        <w:t>très justement</w:t>
      </w:r>
      <w:r w:rsidRPr="00F061E1">
        <w:rPr>
          <w:rStyle w:val="Aucun"/>
          <w:rFonts w:cs="Times New Roman"/>
          <w:sz w:val="28"/>
          <w:szCs w:val="28"/>
        </w:rPr>
        <w:t xml:space="preserve"> : </w:t>
      </w:r>
      <w:r w:rsidRPr="00C82324">
        <w:rPr>
          <w:rStyle w:val="Aucun"/>
          <w:rFonts w:cs="Times New Roman"/>
          <w:color w:val="auto"/>
          <w:sz w:val="28"/>
          <w:szCs w:val="28"/>
        </w:rPr>
        <w:t xml:space="preserve">du </w:t>
      </w:r>
      <w:r w:rsidRPr="00F061E1">
        <w:rPr>
          <w:rStyle w:val="Aucun"/>
          <w:rFonts w:cs="Times New Roman"/>
          <w:sz w:val="28"/>
          <w:szCs w:val="28"/>
        </w:rPr>
        <w:t>raffut d'Art</w:t>
      </w:r>
      <w:r w:rsidR="00897B4D">
        <w:rPr>
          <w:rStyle w:val="Aucun"/>
          <w:rFonts w:cs="Times New Roman"/>
          <w:sz w:val="28"/>
          <w:szCs w:val="28"/>
        </w:rPr>
        <w:t>é</w:t>
      </w:r>
      <w:r w:rsidRPr="00F061E1">
        <w:rPr>
          <w:rStyle w:val="Aucun"/>
          <w:rFonts w:cs="Times New Roman"/>
          <w:sz w:val="28"/>
          <w:szCs w:val="28"/>
        </w:rPr>
        <w:t xml:space="preserve">mis à la chasse aux hurlements des trois gorgones, en passant par l'aboiement des Furies et le rhombe des sorcières, la séduction du chant des sirènes, les gémissements de Cassandre, </w:t>
      </w:r>
      <w:r w:rsidR="00C82324">
        <w:rPr>
          <w:rStyle w:val="Aucun"/>
          <w:rFonts w:cs="Times New Roman"/>
          <w:sz w:val="28"/>
          <w:szCs w:val="28"/>
        </w:rPr>
        <w:t xml:space="preserve">et </w:t>
      </w:r>
      <w:r w:rsidRPr="00F061E1">
        <w:rPr>
          <w:rStyle w:val="Aucun"/>
          <w:rFonts w:cs="Times New Roman"/>
          <w:sz w:val="28"/>
          <w:szCs w:val="28"/>
        </w:rPr>
        <w:t xml:space="preserve">la sournoiserie d'Echo </w:t>
      </w:r>
      <w:r w:rsidR="00897B4D">
        <w:rPr>
          <w:rStyle w:val="Aucun"/>
          <w:rFonts w:cs="Times New Roman"/>
          <w:sz w:val="28"/>
          <w:szCs w:val="28"/>
        </w:rPr>
        <w:t>– « </w:t>
      </w:r>
      <w:r w:rsidRPr="00F061E1">
        <w:rPr>
          <w:rStyle w:val="Aucun"/>
          <w:rFonts w:cs="Times New Roman"/>
          <w:sz w:val="28"/>
          <w:szCs w:val="28"/>
        </w:rPr>
        <w:t>celle</w:t>
      </w:r>
      <w:r w:rsidR="00897B4D">
        <w:rPr>
          <w:rStyle w:val="Aucun"/>
          <w:rFonts w:cs="Times New Roman"/>
          <w:sz w:val="28"/>
          <w:szCs w:val="28"/>
        </w:rPr>
        <w:t xml:space="preserve"> </w:t>
      </w:r>
      <w:r w:rsidRPr="00F061E1">
        <w:rPr>
          <w:rStyle w:val="Aucun"/>
          <w:rFonts w:cs="Times New Roman"/>
          <w:sz w:val="28"/>
          <w:szCs w:val="28"/>
        </w:rPr>
        <w:t>qui n'a pas de porte à sa bouche », d'après Sophocle</w:t>
      </w:r>
      <w:r w:rsidR="00C82324">
        <w:rPr>
          <w:rStyle w:val="Appelnotedebasdep"/>
          <w:rFonts w:cs="Times New Roman"/>
          <w:sz w:val="28"/>
          <w:szCs w:val="28"/>
        </w:rPr>
        <w:footnoteReference w:id="18"/>
      </w:r>
      <w:r w:rsidRPr="00F061E1">
        <w:rPr>
          <w:rStyle w:val="Aucun"/>
          <w:rFonts w:cs="Times New Roman"/>
          <w:sz w:val="28"/>
          <w:szCs w:val="28"/>
        </w:rPr>
        <w:t xml:space="preserve">. Un chapitre est consacré à Hélène de Troie, fille de Léda, elle-même raptée enfant et violée par </w:t>
      </w:r>
      <w:r w:rsidRPr="00F061E1">
        <w:rPr>
          <w:rStyle w:val="Aucun"/>
          <w:rFonts w:cs="Times New Roman"/>
          <w:sz w:val="28"/>
          <w:szCs w:val="28"/>
        </w:rPr>
        <w:lastRenderedPageBreak/>
        <w:t>Zeus – qui n'en est pas à son coup d'essai</w:t>
      </w:r>
      <w:r w:rsidR="00897B4D">
        <w:rPr>
          <w:rStyle w:val="Aucun"/>
          <w:rFonts w:cs="Times New Roman"/>
          <w:sz w:val="28"/>
          <w:szCs w:val="28"/>
        </w:rPr>
        <w:t>.</w:t>
      </w:r>
      <w:r w:rsidR="00032773">
        <w:rPr>
          <w:rStyle w:val="Aucun"/>
          <w:rFonts w:cs="Times New Roman"/>
          <w:sz w:val="28"/>
          <w:szCs w:val="28"/>
        </w:rPr>
        <w:t xml:space="preserve"> Qu’on relise</w:t>
      </w:r>
      <w:r w:rsidRPr="00F061E1">
        <w:rPr>
          <w:rStyle w:val="Aucun"/>
          <w:rFonts w:cs="Times New Roman"/>
          <w:sz w:val="28"/>
          <w:szCs w:val="28"/>
        </w:rPr>
        <w:t xml:space="preserve"> </w:t>
      </w:r>
      <w:r w:rsidRPr="00F061E1">
        <w:rPr>
          <w:rStyle w:val="Aucun"/>
          <w:rFonts w:cs="Times New Roman"/>
          <w:i/>
          <w:iCs/>
          <w:sz w:val="28"/>
          <w:szCs w:val="28"/>
        </w:rPr>
        <w:t>Les Métamorphoses</w:t>
      </w:r>
      <w:r w:rsidRPr="00F061E1">
        <w:rPr>
          <w:rStyle w:val="Aucun"/>
          <w:rFonts w:cs="Times New Roman"/>
          <w:sz w:val="28"/>
          <w:szCs w:val="28"/>
        </w:rPr>
        <w:t xml:space="preserve"> d'Ovide</w:t>
      </w:r>
      <w:r w:rsidR="00F10BCA">
        <w:rPr>
          <w:rStyle w:val="Aucun"/>
          <w:rFonts w:cs="Times New Roman"/>
          <w:sz w:val="28"/>
          <w:szCs w:val="28"/>
        </w:rPr>
        <w:t xml:space="preserve"> </w:t>
      </w:r>
      <w:r w:rsidR="00032773">
        <w:rPr>
          <w:rStyle w:val="Aucun"/>
          <w:rFonts w:cs="Times New Roman"/>
          <w:sz w:val="28"/>
          <w:szCs w:val="28"/>
        </w:rPr>
        <w:t xml:space="preserve">qui </w:t>
      </w:r>
      <w:r w:rsidRPr="00F061E1">
        <w:rPr>
          <w:rStyle w:val="Aucun"/>
          <w:rFonts w:cs="Times New Roman"/>
          <w:sz w:val="28"/>
          <w:szCs w:val="28"/>
        </w:rPr>
        <w:t xml:space="preserve">sont un </w:t>
      </w:r>
      <w:r w:rsidR="00897B4D">
        <w:rPr>
          <w:rStyle w:val="Aucun"/>
          <w:rFonts w:cs="Times New Roman"/>
          <w:sz w:val="28"/>
          <w:szCs w:val="28"/>
        </w:rPr>
        <w:t>répertoire</w:t>
      </w:r>
      <w:r w:rsidRPr="00F061E1">
        <w:rPr>
          <w:rStyle w:val="Aucun"/>
          <w:rFonts w:cs="Times New Roman"/>
          <w:sz w:val="28"/>
          <w:szCs w:val="28"/>
        </w:rPr>
        <w:t xml:space="preserve"> </w:t>
      </w:r>
      <w:r w:rsidR="00DE5E19">
        <w:rPr>
          <w:rStyle w:val="Aucun"/>
          <w:rFonts w:cs="Times New Roman"/>
          <w:sz w:val="28"/>
          <w:szCs w:val="28"/>
        </w:rPr>
        <w:t xml:space="preserve">assez complet </w:t>
      </w:r>
      <w:r w:rsidRPr="00F061E1">
        <w:rPr>
          <w:rStyle w:val="Aucun"/>
          <w:rFonts w:cs="Times New Roman"/>
          <w:sz w:val="28"/>
          <w:szCs w:val="28"/>
        </w:rPr>
        <w:t>des viols</w:t>
      </w:r>
      <w:r w:rsidR="00897B4D">
        <w:rPr>
          <w:rStyle w:val="Aucun"/>
          <w:rFonts w:cs="Times New Roman"/>
          <w:sz w:val="28"/>
          <w:szCs w:val="28"/>
        </w:rPr>
        <w:t xml:space="preserve"> commis par les dieux (et par Zeus</w:t>
      </w:r>
      <w:r w:rsidR="00C1378A">
        <w:rPr>
          <w:rStyle w:val="Aucun"/>
          <w:rFonts w:cs="Times New Roman"/>
          <w:sz w:val="28"/>
          <w:szCs w:val="28"/>
        </w:rPr>
        <w:t xml:space="preserve"> en premier</w:t>
      </w:r>
      <w:r w:rsidR="00897B4D">
        <w:rPr>
          <w:rStyle w:val="Aucun"/>
          <w:rFonts w:cs="Times New Roman"/>
          <w:sz w:val="28"/>
          <w:szCs w:val="28"/>
        </w:rPr>
        <w:t>)</w:t>
      </w:r>
      <w:r w:rsidRPr="00F061E1">
        <w:rPr>
          <w:rStyle w:val="Aucun"/>
          <w:rFonts w:cs="Times New Roman"/>
          <w:sz w:val="28"/>
          <w:szCs w:val="28"/>
        </w:rPr>
        <w:t xml:space="preserve"> </w:t>
      </w:r>
      <w:r w:rsidR="00DE5E19">
        <w:rPr>
          <w:rStyle w:val="Aucun"/>
          <w:rFonts w:cs="Times New Roman"/>
          <w:sz w:val="28"/>
          <w:szCs w:val="28"/>
        </w:rPr>
        <w:t xml:space="preserve">sur </w:t>
      </w:r>
      <w:r w:rsidRPr="00F061E1">
        <w:rPr>
          <w:rStyle w:val="Aucun"/>
          <w:rFonts w:cs="Times New Roman"/>
          <w:sz w:val="28"/>
          <w:szCs w:val="28"/>
        </w:rPr>
        <w:t xml:space="preserve">des demi-déesses et des mortelles. </w:t>
      </w:r>
      <w:r w:rsidR="006D2333">
        <w:rPr>
          <w:rStyle w:val="Aucun"/>
          <w:rFonts w:cs="Times New Roman"/>
          <w:sz w:val="28"/>
          <w:szCs w:val="28"/>
        </w:rPr>
        <w:t xml:space="preserve">La « ravie ravissante » </w:t>
      </w:r>
      <w:r w:rsidRPr="00F061E1">
        <w:rPr>
          <w:rStyle w:val="Aucun"/>
          <w:rFonts w:cs="Times New Roman"/>
          <w:sz w:val="28"/>
          <w:szCs w:val="28"/>
        </w:rPr>
        <w:t xml:space="preserve">Hélène </w:t>
      </w:r>
      <w:r w:rsidR="006D2333">
        <w:rPr>
          <w:rStyle w:val="Aucun"/>
          <w:rFonts w:cs="Times New Roman"/>
          <w:sz w:val="28"/>
          <w:szCs w:val="28"/>
        </w:rPr>
        <w:t>figur</w:t>
      </w:r>
      <w:r w:rsidR="00D155A2">
        <w:rPr>
          <w:rStyle w:val="Aucun"/>
          <w:rFonts w:cs="Times New Roman"/>
          <w:sz w:val="28"/>
          <w:szCs w:val="28"/>
        </w:rPr>
        <w:t>erait</w:t>
      </w:r>
      <w:r w:rsidRPr="00F061E1">
        <w:rPr>
          <w:rStyle w:val="Aucun"/>
          <w:rFonts w:cs="Times New Roman"/>
          <w:sz w:val="28"/>
          <w:szCs w:val="28"/>
        </w:rPr>
        <w:t>, selon Barbara Cassin, « le semblant de toutes les femmes</w:t>
      </w:r>
      <w:r w:rsidR="006D2333">
        <w:rPr>
          <w:rStyle w:val="Appelnotedebasdep"/>
          <w:rFonts w:cs="Times New Roman"/>
          <w:sz w:val="28"/>
          <w:szCs w:val="28"/>
        </w:rPr>
        <w:footnoteReference w:id="19"/>
      </w:r>
      <w:r w:rsidRPr="00F061E1">
        <w:rPr>
          <w:rStyle w:val="Aucun"/>
          <w:rFonts w:cs="Times New Roman"/>
          <w:sz w:val="28"/>
          <w:szCs w:val="28"/>
        </w:rPr>
        <w:t> », rappelle Hélène Frappat : enlevée, violée, mariée, abandonnée, vendue, remariée</w:t>
      </w:r>
      <w:r w:rsidR="006D2333">
        <w:rPr>
          <w:rStyle w:val="Aucun"/>
          <w:rFonts w:cs="Times New Roman"/>
          <w:sz w:val="28"/>
          <w:szCs w:val="28"/>
        </w:rPr>
        <w:t>, évaporée</w:t>
      </w:r>
      <w:r w:rsidR="00D155A2">
        <w:rPr>
          <w:rStyle w:val="Aucun"/>
          <w:rFonts w:cs="Times New Roman"/>
          <w:sz w:val="28"/>
          <w:szCs w:val="28"/>
        </w:rPr>
        <w:t xml:space="preserve"> sans fin</w:t>
      </w:r>
      <w:r w:rsidR="006D2333">
        <w:rPr>
          <w:rStyle w:val="Aucun"/>
          <w:rFonts w:cs="Times New Roman"/>
          <w:sz w:val="28"/>
          <w:szCs w:val="28"/>
        </w:rPr>
        <w:t>, parlée par d’autres.</w:t>
      </w:r>
      <w:r w:rsidR="00D155A2">
        <w:rPr>
          <w:rStyle w:val="Aucun"/>
          <w:rFonts w:cs="Times New Roman"/>
          <w:sz w:val="28"/>
          <w:szCs w:val="28"/>
        </w:rPr>
        <w:t xml:space="preserve"> </w:t>
      </w:r>
      <w:r w:rsidR="006D2333">
        <w:rPr>
          <w:rStyle w:val="Aucun"/>
          <w:rFonts w:cs="Times New Roman"/>
          <w:sz w:val="28"/>
          <w:szCs w:val="28"/>
        </w:rPr>
        <w:t>M</w:t>
      </w:r>
      <w:r w:rsidRPr="00F061E1">
        <w:rPr>
          <w:rStyle w:val="Aucun"/>
          <w:rFonts w:cs="Times New Roman"/>
          <w:sz w:val="28"/>
          <w:szCs w:val="28"/>
        </w:rPr>
        <w:t>uette</w:t>
      </w:r>
      <w:r w:rsidR="006D2333">
        <w:rPr>
          <w:rStyle w:val="Aucun"/>
          <w:rFonts w:cs="Times New Roman"/>
          <w:sz w:val="28"/>
          <w:szCs w:val="28"/>
        </w:rPr>
        <w:t xml:space="preserve"> et absente</w:t>
      </w:r>
      <w:r w:rsidRPr="00F061E1">
        <w:rPr>
          <w:rStyle w:val="Aucun"/>
          <w:rFonts w:cs="Times New Roman"/>
          <w:sz w:val="28"/>
          <w:szCs w:val="28"/>
        </w:rPr>
        <w:t xml:space="preserve">. </w:t>
      </w:r>
    </w:p>
    <w:p w14:paraId="44AEB068" w14:textId="77777777" w:rsidR="00897B4D" w:rsidRPr="00F061E1" w:rsidRDefault="00897B4D" w:rsidP="00E30240">
      <w:pPr>
        <w:pStyle w:val="Sansinterligne"/>
        <w:spacing w:line="360" w:lineRule="auto"/>
        <w:jc w:val="both"/>
        <w:rPr>
          <w:rFonts w:cs="Times New Roman"/>
          <w:sz w:val="28"/>
          <w:szCs w:val="28"/>
        </w:rPr>
      </w:pPr>
    </w:p>
    <w:p w14:paraId="64EA4A9E" w14:textId="69450EB8" w:rsidR="00F10BCA" w:rsidRDefault="00032773" w:rsidP="00E30240">
      <w:pPr>
        <w:pStyle w:val="Sansinterligne"/>
        <w:spacing w:line="360" w:lineRule="auto"/>
        <w:jc w:val="both"/>
        <w:rPr>
          <w:rFonts w:cs="Times New Roman"/>
          <w:sz w:val="28"/>
          <w:szCs w:val="28"/>
        </w:rPr>
      </w:pPr>
      <w:r>
        <w:rPr>
          <w:rStyle w:val="Aucun"/>
          <w:rFonts w:cs="Times New Roman"/>
          <w:sz w:val="28"/>
          <w:szCs w:val="28"/>
        </w:rPr>
        <w:t>L</w:t>
      </w:r>
      <w:r w:rsidR="00897B4D" w:rsidRPr="00F061E1">
        <w:rPr>
          <w:rStyle w:val="Aucun"/>
          <w:rFonts w:cs="Times New Roman"/>
          <w:sz w:val="28"/>
          <w:szCs w:val="28"/>
        </w:rPr>
        <w:t xml:space="preserve">e chapitre </w:t>
      </w:r>
      <w:r w:rsidR="00897B4D">
        <w:rPr>
          <w:rStyle w:val="Aucun"/>
          <w:rFonts w:cs="Times New Roman"/>
          <w:sz w:val="28"/>
          <w:szCs w:val="28"/>
        </w:rPr>
        <w:t xml:space="preserve">qu’Hélène Frappat </w:t>
      </w:r>
      <w:r w:rsidR="00897B4D" w:rsidRPr="00F061E1">
        <w:rPr>
          <w:rStyle w:val="Aucun"/>
          <w:rFonts w:cs="Times New Roman"/>
          <w:sz w:val="28"/>
          <w:szCs w:val="28"/>
        </w:rPr>
        <w:t>consacr</w:t>
      </w:r>
      <w:r w:rsidR="00897B4D">
        <w:rPr>
          <w:rStyle w:val="Aucun"/>
          <w:rFonts w:cs="Times New Roman"/>
          <w:sz w:val="28"/>
          <w:szCs w:val="28"/>
        </w:rPr>
        <w:t>e</w:t>
      </w:r>
      <w:r w:rsidR="00897B4D" w:rsidRPr="00F061E1">
        <w:rPr>
          <w:rStyle w:val="Aucun"/>
          <w:rFonts w:cs="Times New Roman"/>
          <w:sz w:val="28"/>
          <w:szCs w:val="28"/>
        </w:rPr>
        <w:t xml:space="preserve"> à Cassandre</w:t>
      </w:r>
      <w:r w:rsidR="00D155A2">
        <w:rPr>
          <w:rStyle w:val="Appelnotedebasdep"/>
          <w:rFonts w:cs="Times New Roman"/>
          <w:sz w:val="28"/>
          <w:szCs w:val="28"/>
        </w:rPr>
        <w:footnoteReference w:id="20"/>
      </w:r>
      <w:r w:rsidR="00897B4D" w:rsidRPr="00F061E1">
        <w:rPr>
          <w:rStyle w:val="Aucun"/>
          <w:rFonts w:cs="Times New Roman"/>
          <w:sz w:val="28"/>
          <w:szCs w:val="28"/>
        </w:rPr>
        <w:t>, intitulé « Croire Cassandre »</w:t>
      </w:r>
      <w:r w:rsidR="00897B4D">
        <w:rPr>
          <w:rStyle w:val="Aucun"/>
          <w:rFonts w:cs="Times New Roman"/>
          <w:sz w:val="28"/>
          <w:szCs w:val="28"/>
        </w:rPr>
        <w:t>,</w:t>
      </w:r>
      <w:r w:rsidR="00897B4D" w:rsidRPr="00F061E1">
        <w:rPr>
          <w:rStyle w:val="Aucun"/>
          <w:rFonts w:cs="Times New Roman"/>
          <w:sz w:val="28"/>
          <w:szCs w:val="28"/>
        </w:rPr>
        <w:t xml:space="preserve"> </w:t>
      </w:r>
      <w:r>
        <w:rPr>
          <w:rStyle w:val="Aucun"/>
          <w:rFonts w:cs="Times New Roman"/>
          <w:sz w:val="28"/>
          <w:szCs w:val="28"/>
        </w:rPr>
        <w:t xml:space="preserve">est central dans le livre. Et il </w:t>
      </w:r>
      <w:r w:rsidR="00897B4D" w:rsidRPr="00F061E1">
        <w:rPr>
          <w:rStyle w:val="Aucun"/>
          <w:rFonts w:cs="Times New Roman"/>
          <w:sz w:val="28"/>
          <w:szCs w:val="28"/>
        </w:rPr>
        <w:t xml:space="preserve">élève l’enjeu à un autre niveau que la technique ou l’art de faire taire. </w:t>
      </w:r>
      <w:r w:rsidRPr="00F061E1">
        <w:rPr>
          <w:rStyle w:val="Aucun"/>
          <w:rFonts w:cs="Times New Roman"/>
          <w:sz w:val="28"/>
          <w:szCs w:val="28"/>
        </w:rPr>
        <w:t>Cassandre appartient à la famille des Atrides</w:t>
      </w:r>
      <w:r w:rsidR="00897B4D">
        <w:rPr>
          <w:rStyle w:val="Aucun"/>
          <w:rFonts w:cs="Times New Roman"/>
          <w:sz w:val="28"/>
          <w:szCs w:val="28"/>
        </w:rPr>
        <w:t xml:space="preserve">. Pour la séduire, le dieu </w:t>
      </w:r>
      <w:r w:rsidRPr="00F061E1">
        <w:rPr>
          <w:rStyle w:val="Aucun"/>
          <w:rFonts w:cs="Times New Roman"/>
          <w:sz w:val="28"/>
          <w:szCs w:val="28"/>
        </w:rPr>
        <w:t xml:space="preserve">lui </w:t>
      </w:r>
      <w:r w:rsidR="00897B4D">
        <w:rPr>
          <w:rStyle w:val="Aucun"/>
          <w:rFonts w:cs="Times New Roman"/>
          <w:sz w:val="28"/>
          <w:szCs w:val="28"/>
        </w:rPr>
        <w:t>a</w:t>
      </w:r>
      <w:r>
        <w:rPr>
          <w:rStyle w:val="Aucun"/>
          <w:rFonts w:cs="Times New Roman"/>
          <w:sz w:val="28"/>
          <w:szCs w:val="28"/>
        </w:rPr>
        <w:t xml:space="preserve"> </w:t>
      </w:r>
      <w:r w:rsidR="00897B4D">
        <w:rPr>
          <w:rStyle w:val="Aucun"/>
          <w:rFonts w:cs="Times New Roman"/>
          <w:sz w:val="28"/>
          <w:szCs w:val="28"/>
        </w:rPr>
        <w:t>accordé</w:t>
      </w:r>
      <w:r w:rsidRPr="00F061E1">
        <w:rPr>
          <w:rStyle w:val="Aucun"/>
          <w:rFonts w:cs="Times New Roman"/>
          <w:sz w:val="28"/>
          <w:szCs w:val="28"/>
        </w:rPr>
        <w:t xml:space="preserve"> le don de prédire</w:t>
      </w:r>
      <w:r w:rsidR="00897B4D">
        <w:rPr>
          <w:rStyle w:val="Aucun"/>
          <w:rFonts w:cs="Times New Roman"/>
          <w:sz w:val="28"/>
          <w:szCs w:val="28"/>
        </w:rPr>
        <w:t xml:space="preserve"> </w:t>
      </w:r>
      <w:r w:rsidRPr="00F061E1">
        <w:rPr>
          <w:rStyle w:val="Aucun"/>
          <w:rFonts w:cs="Times New Roman"/>
          <w:sz w:val="28"/>
          <w:szCs w:val="28"/>
        </w:rPr>
        <w:t xml:space="preserve">la vérité, mais </w:t>
      </w:r>
      <w:r w:rsidR="00897B4D">
        <w:rPr>
          <w:rStyle w:val="Aucun"/>
          <w:rFonts w:cs="Times New Roman"/>
          <w:sz w:val="28"/>
          <w:szCs w:val="28"/>
        </w:rPr>
        <w:t>elle s’</w:t>
      </w:r>
      <w:r>
        <w:rPr>
          <w:rStyle w:val="Aucun"/>
          <w:rFonts w:cs="Times New Roman"/>
          <w:sz w:val="28"/>
          <w:szCs w:val="28"/>
        </w:rPr>
        <w:t>es</w:t>
      </w:r>
      <w:r w:rsidR="00897B4D">
        <w:rPr>
          <w:rStyle w:val="Aucun"/>
          <w:rFonts w:cs="Times New Roman"/>
          <w:sz w:val="28"/>
          <w:szCs w:val="28"/>
        </w:rPr>
        <w:t xml:space="preserve">t refusée </w:t>
      </w:r>
      <w:r w:rsidR="00DE5E19">
        <w:rPr>
          <w:rStyle w:val="Aucun"/>
          <w:rFonts w:cs="Times New Roman"/>
          <w:sz w:val="28"/>
          <w:szCs w:val="28"/>
        </w:rPr>
        <w:t xml:space="preserve">à lui </w:t>
      </w:r>
      <w:r w:rsidR="00897B4D">
        <w:rPr>
          <w:rStyle w:val="Aucun"/>
          <w:rFonts w:cs="Times New Roman"/>
          <w:sz w:val="28"/>
          <w:szCs w:val="28"/>
        </w:rPr>
        <w:t>et il</w:t>
      </w:r>
      <w:r w:rsidRPr="00F061E1">
        <w:rPr>
          <w:rStyle w:val="Aucun"/>
          <w:rFonts w:cs="Times New Roman"/>
          <w:sz w:val="28"/>
          <w:szCs w:val="28"/>
        </w:rPr>
        <w:t xml:space="preserve"> lui </w:t>
      </w:r>
      <w:r w:rsidR="00897B4D">
        <w:rPr>
          <w:rStyle w:val="Aucun"/>
          <w:rFonts w:cs="Times New Roman"/>
          <w:sz w:val="28"/>
          <w:szCs w:val="28"/>
        </w:rPr>
        <w:t>a</w:t>
      </w:r>
      <w:r>
        <w:rPr>
          <w:rStyle w:val="Aucun"/>
          <w:rFonts w:cs="Times New Roman"/>
          <w:sz w:val="28"/>
          <w:szCs w:val="28"/>
        </w:rPr>
        <w:t xml:space="preserve"> </w:t>
      </w:r>
      <w:r w:rsidRPr="00F061E1">
        <w:rPr>
          <w:rStyle w:val="Aucun"/>
          <w:rFonts w:cs="Times New Roman"/>
          <w:sz w:val="28"/>
          <w:szCs w:val="28"/>
        </w:rPr>
        <w:t>crach</w:t>
      </w:r>
      <w:r w:rsidR="00897B4D">
        <w:rPr>
          <w:rStyle w:val="Aucun"/>
          <w:rFonts w:cs="Times New Roman"/>
          <w:sz w:val="28"/>
          <w:szCs w:val="28"/>
        </w:rPr>
        <w:t>é</w:t>
      </w:r>
      <w:r w:rsidRPr="00F061E1">
        <w:rPr>
          <w:rStyle w:val="Aucun"/>
          <w:rFonts w:cs="Times New Roman"/>
          <w:sz w:val="28"/>
          <w:szCs w:val="28"/>
        </w:rPr>
        <w:t xml:space="preserve"> dans la bouche</w:t>
      </w:r>
      <w:r w:rsidR="00897B4D">
        <w:rPr>
          <w:rStyle w:val="Aucun"/>
          <w:rFonts w:cs="Times New Roman"/>
          <w:sz w:val="28"/>
          <w:szCs w:val="28"/>
        </w:rPr>
        <w:t xml:space="preserve">, </w:t>
      </w:r>
      <w:r w:rsidRPr="00F061E1">
        <w:rPr>
          <w:rStyle w:val="Aucun"/>
          <w:rFonts w:cs="Times New Roman"/>
          <w:sz w:val="28"/>
          <w:szCs w:val="28"/>
        </w:rPr>
        <w:t>transform</w:t>
      </w:r>
      <w:r w:rsidR="00897B4D">
        <w:rPr>
          <w:rStyle w:val="Aucun"/>
          <w:rFonts w:cs="Times New Roman"/>
          <w:sz w:val="28"/>
          <w:szCs w:val="28"/>
        </w:rPr>
        <w:t>ant</w:t>
      </w:r>
      <w:r w:rsidRPr="00F061E1">
        <w:rPr>
          <w:rStyle w:val="Aucun"/>
          <w:rFonts w:cs="Times New Roman"/>
          <w:sz w:val="28"/>
          <w:szCs w:val="28"/>
        </w:rPr>
        <w:t xml:space="preserve"> sa parole en malédiction. Voilà pourquoi </w:t>
      </w:r>
      <w:r>
        <w:rPr>
          <w:rStyle w:val="Aucun"/>
          <w:rFonts w:cs="Times New Roman"/>
          <w:sz w:val="28"/>
          <w:szCs w:val="28"/>
        </w:rPr>
        <w:t>Cas</w:t>
      </w:r>
      <w:r w:rsidR="00261597">
        <w:rPr>
          <w:rStyle w:val="Aucun"/>
          <w:rFonts w:cs="Times New Roman"/>
          <w:sz w:val="28"/>
          <w:szCs w:val="28"/>
        </w:rPr>
        <w:t>s</w:t>
      </w:r>
      <w:r>
        <w:rPr>
          <w:rStyle w:val="Aucun"/>
          <w:rFonts w:cs="Times New Roman"/>
          <w:sz w:val="28"/>
          <w:szCs w:val="28"/>
        </w:rPr>
        <w:t>andre</w:t>
      </w:r>
      <w:r w:rsidR="00897B4D" w:rsidRPr="00F061E1">
        <w:rPr>
          <w:rStyle w:val="Aucun"/>
          <w:rFonts w:cs="Times New Roman"/>
          <w:sz w:val="28"/>
          <w:szCs w:val="28"/>
        </w:rPr>
        <w:t xml:space="preserve"> est </w:t>
      </w:r>
      <w:r w:rsidR="00897B4D">
        <w:rPr>
          <w:rStyle w:val="Aucun"/>
          <w:rFonts w:cs="Times New Roman"/>
          <w:sz w:val="28"/>
          <w:szCs w:val="28"/>
        </w:rPr>
        <w:t>devenue « celle qui parle trop » et dont la voix geignarde et</w:t>
      </w:r>
      <w:r w:rsidRPr="00F061E1">
        <w:rPr>
          <w:rStyle w:val="Aucun"/>
          <w:rFonts w:cs="Times New Roman"/>
          <w:sz w:val="28"/>
          <w:szCs w:val="28"/>
        </w:rPr>
        <w:t xml:space="preserve"> insupportable rend</w:t>
      </w:r>
      <w:r w:rsidR="00897B4D">
        <w:rPr>
          <w:rStyle w:val="Aucun"/>
          <w:rFonts w:cs="Times New Roman"/>
          <w:sz w:val="28"/>
          <w:szCs w:val="28"/>
        </w:rPr>
        <w:t xml:space="preserve"> littéralement</w:t>
      </w:r>
      <w:r w:rsidRPr="00F061E1">
        <w:rPr>
          <w:rStyle w:val="Aucun"/>
          <w:rFonts w:cs="Times New Roman"/>
          <w:sz w:val="28"/>
          <w:szCs w:val="28"/>
        </w:rPr>
        <w:t xml:space="preserve"> incrédule</w:t>
      </w:r>
      <w:r w:rsidR="00897B4D">
        <w:rPr>
          <w:rStyle w:val="Aucun"/>
          <w:rFonts w:cs="Times New Roman"/>
          <w:sz w:val="28"/>
          <w:szCs w:val="28"/>
        </w:rPr>
        <w:t>s, plus,</w:t>
      </w:r>
      <w:r w:rsidRPr="00F061E1">
        <w:rPr>
          <w:rStyle w:val="Aucun"/>
          <w:rFonts w:cs="Times New Roman"/>
          <w:sz w:val="28"/>
          <w:szCs w:val="28"/>
        </w:rPr>
        <w:t xml:space="preserve"> incroyant</w:t>
      </w:r>
      <w:r w:rsidR="00897B4D">
        <w:rPr>
          <w:rStyle w:val="Aucun"/>
          <w:rFonts w:cs="Times New Roman"/>
          <w:sz w:val="28"/>
          <w:szCs w:val="28"/>
        </w:rPr>
        <w:t>s</w:t>
      </w:r>
      <w:r w:rsidRPr="00F061E1">
        <w:rPr>
          <w:rStyle w:val="Aucun"/>
          <w:rFonts w:cs="Times New Roman"/>
          <w:sz w:val="28"/>
          <w:szCs w:val="28"/>
        </w:rPr>
        <w:t xml:space="preserve"> ceux qui l’</w:t>
      </w:r>
      <w:r w:rsidR="00D155A2">
        <w:rPr>
          <w:rStyle w:val="Aucun"/>
          <w:rFonts w:cs="Times New Roman"/>
          <w:sz w:val="28"/>
          <w:szCs w:val="28"/>
        </w:rPr>
        <w:t>entend</w:t>
      </w:r>
      <w:r w:rsidRPr="00F061E1">
        <w:rPr>
          <w:rStyle w:val="Aucun"/>
          <w:rFonts w:cs="Times New Roman"/>
          <w:sz w:val="28"/>
          <w:szCs w:val="28"/>
        </w:rPr>
        <w:t xml:space="preserve">ent. </w:t>
      </w:r>
      <w:r>
        <w:rPr>
          <w:rStyle w:val="Aucun"/>
          <w:rFonts w:cs="Times New Roman"/>
          <w:sz w:val="28"/>
          <w:szCs w:val="28"/>
        </w:rPr>
        <w:t>M’est revenu ici le souvenir d’</w:t>
      </w:r>
      <w:r w:rsidR="00607634">
        <w:rPr>
          <w:rStyle w:val="Aucun"/>
          <w:rFonts w:cs="Times New Roman"/>
          <w:sz w:val="28"/>
          <w:szCs w:val="28"/>
        </w:rPr>
        <w:t>un livre de</w:t>
      </w:r>
      <w:r w:rsidR="00D155A2" w:rsidRPr="00D155A2">
        <w:rPr>
          <w:rStyle w:val="Aucun"/>
          <w:rFonts w:cs="Times New Roman"/>
          <w:sz w:val="28"/>
          <w:szCs w:val="28"/>
        </w:rPr>
        <w:t xml:space="preserve"> </w:t>
      </w:r>
      <w:r w:rsidR="00D155A2">
        <w:rPr>
          <w:rStyle w:val="Aucun"/>
          <w:rFonts w:cs="Times New Roman"/>
          <w:sz w:val="28"/>
          <w:szCs w:val="28"/>
        </w:rPr>
        <w:t>la journaliste</w:t>
      </w:r>
      <w:r w:rsidR="00607634">
        <w:rPr>
          <w:rStyle w:val="Aucun"/>
          <w:rFonts w:cs="Times New Roman"/>
          <w:sz w:val="28"/>
          <w:szCs w:val="28"/>
        </w:rPr>
        <w:t xml:space="preserve"> Martha Hiller</w:t>
      </w:r>
      <w:r w:rsidR="00292666">
        <w:rPr>
          <w:rStyle w:val="Aucun"/>
          <w:rFonts w:cs="Times New Roman"/>
          <w:sz w:val="28"/>
          <w:szCs w:val="28"/>
        </w:rPr>
        <w:t>s</w:t>
      </w:r>
      <w:r w:rsidR="00607634">
        <w:rPr>
          <w:rStyle w:val="Aucun"/>
          <w:rFonts w:cs="Times New Roman"/>
          <w:sz w:val="28"/>
          <w:szCs w:val="28"/>
        </w:rPr>
        <w:t xml:space="preserve">, </w:t>
      </w:r>
      <w:r w:rsidR="00607634" w:rsidRPr="00292666">
        <w:rPr>
          <w:rStyle w:val="Aucun"/>
          <w:rFonts w:cs="Times New Roman"/>
          <w:i/>
          <w:iCs/>
          <w:sz w:val="28"/>
          <w:szCs w:val="28"/>
        </w:rPr>
        <w:t xml:space="preserve">Une femme à </w:t>
      </w:r>
      <w:r w:rsidR="00F10BCA">
        <w:rPr>
          <w:rStyle w:val="Aucun"/>
          <w:rFonts w:cs="Times New Roman"/>
          <w:i/>
          <w:iCs/>
          <w:sz w:val="28"/>
          <w:szCs w:val="28"/>
        </w:rPr>
        <w:t>B</w:t>
      </w:r>
      <w:r w:rsidR="00607634" w:rsidRPr="00292666">
        <w:rPr>
          <w:rStyle w:val="Aucun"/>
          <w:rFonts w:cs="Times New Roman"/>
          <w:i/>
          <w:iCs/>
          <w:sz w:val="28"/>
          <w:szCs w:val="28"/>
        </w:rPr>
        <w:t>erlin</w:t>
      </w:r>
      <w:r>
        <w:rPr>
          <w:rStyle w:val="Appelnotedebasdep"/>
          <w:rFonts w:cs="Times New Roman"/>
          <w:i/>
          <w:iCs/>
          <w:sz w:val="28"/>
          <w:szCs w:val="28"/>
        </w:rPr>
        <w:footnoteReference w:id="21"/>
      </w:r>
      <w:r w:rsidR="00607634">
        <w:rPr>
          <w:rStyle w:val="Aucun"/>
          <w:rFonts w:cs="Times New Roman"/>
          <w:sz w:val="28"/>
          <w:szCs w:val="28"/>
        </w:rPr>
        <w:t>, publié d’abord anonymement</w:t>
      </w:r>
      <w:r w:rsidR="00D155A2">
        <w:rPr>
          <w:rStyle w:val="Aucun"/>
          <w:rFonts w:cs="Times New Roman"/>
          <w:sz w:val="28"/>
          <w:szCs w:val="28"/>
        </w:rPr>
        <w:t xml:space="preserve"> </w:t>
      </w:r>
      <w:r w:rsidR="00607634">
        <w:rPr>
          <w:rStyle w:val="Aucun"/>
          <w:rFonts w:cs="Times New Roman"/>
          <w:sz w:val="28"/>
          <w:szCs w:val="28"/>
        </w:rPr>
        <w:t xml:space="preserve">en 1954, dix ans après la guerre, </w:t>
      </w:r>
      <w:r w:rsidR="00292666">
        <w:rPr>
          <w:rStyle w:val="Aucun"/>
          <w:rFonts w:cs="Times New Roman"/>
          <w:sz w:val="28"/>
          <w:szCs w:val="28"/>
        </w:rPr>
        <w:t>en anglais</w:t>
      </w:r>
      <w:r w:rsidR="00607634">
        <w:rPr>
          <w:rStyle w:val="Aucun"/>
          <w:rFonts w:cs="Times New Roman"/>
          <w:sz w:val="28"/>
          <w:szCs w:val="28"/>
        </w:rPr>
        <w:t>. Elle y raconte l’entrée de l’Armée rouge victorieuse dans Berlin</w:t>
      </w:r>
      <w:r w:rsidR="00F10BCA">
        <w:rPr>
          <w:rStyle w:val="Aucun"/>
          <w:rFonts w:cs="Times New Roman"/>
          <w:sz w:val="28"/>
          <w:szCs w:val="28"/>
        </w:rPr>
        <w:t>, e</w:t>
      </w:r>
      <w:r w:rsidR="00607634">
        <w:rPr>
          <w:rStyle w:val="Aucun"/>
          <w:rFonts w:cs="Times New Roman"/>
          <w:sz w:val="28"/>
          <w:szCs w:val="28"/>
        </w:rPr>
        <w:t xml:space="preserve">t parmi les atrocités </w:t>
      </w:r>
      <w:r w:rsidR="00292666">
        <w:rPr>
          <w:rStyle w:val="Aucun"/>
          <w:rFonts w:cs="Times New Roman"/>
          <w:sz w:val="28"/>
          <w:szCs w:val="28"/>
        </w:rPr>
        <w:t xml:space="preserve">et exactions </w:t>
      </w:r>
      <w:r w:rsidR="00607634">
        <w:rPr>
          <w:rStyle w:val="Aucun"/>
          <w:rFonts w:cs="Times New Roman"/>
          <w:sz w:val="28"/>
          <w:szCs w:val="28"/>
        </w:rPr>
        <w:t>commises par les soldats soviétiques sur les femmes de Berlin</w:t>
      </w:r>
      <w:r w:rsidR="00292666">
        <w:rPr>
          <w:rStyle w:val="Aucun"/>
          <w:rFonts w:cs="Times New Roman"/>
          <w:sz w:val="28"/>
          <w:szCs w:val="28"/>
        </w:rPr>
        <w:t xml:space="preserve"> (plus de 100 000 viols </w:t>
      </w:r>
      <w:r>
        <w:rPr>
          <w:rStyle w:val="Aucun"/>
          <w:rFonts w:cs="Times New Roman"/>
          <w:sz w:val="28"/>
          <w:szCs w:val="28"/>
        </w:rPr>
        <w:t xml:space="preserve">dans la ville </w:t>
      </w:r>
      <w:r w:rsidR="00292666">
        <w:rPr>
          <w:rStyle w:val="Aucun"/>
          <w:rFonts w:cs="Times New Roman"/>
          <w:sz w:val="28"/>
          <w:szCs w:val="28"/>
        </w:rPr>
        <w:t>selon les documents hospitaliers de l’époque</w:t>
      </w:r>
      <w:r w:rsidR="006B1795">
        <w:rPr>
          <w:rStyle w:val="Aucun"/>
          <w:rFonts w:cs="Times New Roman"/>
          <w:sz w:val="28"/>
          <w:szCs w:val="28"/>
        </w:rPr>
        <w:t xml:space="preserve">. 2 </w:t>
      </w:r>
      <w:r w:rsidR="00261597">
        <w:rPr>
          <w:rStyle w:val="Aucun"/>
          <w:rFonts w:cs="Times New Roman"/>
          <w:sz w:val="28"/>
          <w:szCs w:val="28"/>
        </w:rPr>
        <w:t>millions</w:t>
      </w:r>
      <w:r w:rsidR="006B1795">
        <w:rPr>
          <w:rStyle w:val="Aucun"/>
          <w:rFonts w:cs="Times New Roman"/>
          <w:sz w:val="28"/>
          <w:szCs w:val="28"/>
        </w:rPr>
        <w:t xml:space="preserve"> de viols en </w:t>
      </w:r>
      <w:r w:rsidR="00D155A2">
        <w:rPr>
          <w:rStyle w:val="Aucun"/>
          <w:rFonts w:cs="Times New Roman"/>
          <w:sz w:val="28"/>
          <w:szCs w:val="28"/>
        </w:rPr>
        <w:t>Allemagne ; chiffres, on s’en doute, à majorer</w:t>
      </w:r>
      <w:r w:rsidR="00AB0D56">
        <w:rPr>
          <w:rStyle w:val="Appelnotedebasdep"/>
          <w:rFonts w:cs="Times New Roman"/>
          <w:sz w:val="28"/>
          <w:szCs w:val="28"/>
        </w:rPr>
        <w:footnoteReference w:id="22"/>
      </w:r>
      <w:r w:rsidR="00292666">
        <w:rPr>
          <w:rStyle w:val="Aucun"/>
          <w:rFonts w:cs="Times New Roman"/>
          <w:sz w:val="28"/>
          <w:szCs w:val="28"/>
        </w:rPr>
        <w:t>)</w:t>
      </w:r>
      <w:r w:rsidR="00607634">
        <w:rPr>
          <w:rStyle w:val="Aucun"/>
          <w:rFonts w:cs="Times New Roman"/>
          <w:sz w:val="28"/>
          <w:szCs w:val="28"/>
        </w:rPr>
        <w:t xml:space="preserve">, elle </w:t>
      </w:r>
      <w:r w:rsidR="006B1795">
        <w:rPr>
          <w:rStyle w:val="Aucun"/>
          <w:rFonts w:cs="Times New Roman"/>
          <w:sz w:val="28"/>
          <w:szCs w:val="28"/>
        </w:rPr>
        <w:t>rapporte</w:t>
      </w:r>
      <w:r w:rsidR="00607634">
        <w:rPr>
          <w:rStyle w:val="Aucun"/>
          <w:rFonts w:cs="Times New Roman"/>
          <w:sz w:val="28"/>
          <w:szCs w:val="28"/>
        </w:rPr>
        <w:t xml:space="preserve"> celle-ci</w:t>
      </w:r>
      <w:r>
        <w:rPr>
          <w:rStyle w:val="Aucun"/>
          <w:rFonts w:cs="Times New Roman"/>
          <w:sz w:val="28"/>
          <w:szCs w:val="28"/>
        </w:rPr>
        <w:t> :</w:t>
      </w:r>
      <w:r w:rsidR="00607634">
        <w:rPr>
          <w:rStyle w:val="Aucun"/>
          <w:rFonts w:cs="Times New Roman"/>
          <w:sz w:val="28"/>
          <w:szCs w:val="28"/>
        </w:rPr>
        <w:t xml:space="preserve"> </w:t>
      </w:r>
      <w:r w:rsidR="00F460FD" w:rsidRPr="00F061E1">
        <w:rPr>
          <w:rStyle w:val="Aucun"/>
          <w:rFonts w:cs="Times New Roman"/>
          <w:sz w:val="28"/>
          <w:szCs w:val="28"/>
        </w:rPr>
        <w:t xml:space="preserve">le gradé </w:t>
      </w:r>
      <w:r w:rsidR="00F460FD">
        <w:rPr>
          <w:rStyle w:val="Aucun"/>
          <w:rFonts w:cs="Times New Roman"/>
          <w:sz w:val="28"/>
          <w:szCs w:val="28"/>
        </w:rPr>
        <w:t xml:space="preserve">russe </w:t>
      </w:r>
      <w:r w:rsidR="00F460FD" w:rsidRPr="00F061E1">
        <w:rPr>
          <w:rStyle w:val="Aucun"/>
          <w:rFonts w:cs="Times New Roman"/>
          <w:sz w:val="28"/>
          <w:szCs w:val="28"/>
        </w:rPr>
        <w:t>qui lui accorde « sa protection » moyennant un service sexuel obligatoire lui crache longuement dans la bouche pour sceller son silence</w:t>
      </w:r>
      <w:r>
        <w:rPr>
          <w:rStyle w:val="Aucun"/>
          <w:rFonts w:cs="Times New Roman"/>
          <w:sz w:val="28"/>
          <w:szCs w:val="28"/>
        </w:rPr>
        <w:t xml:space="preserve">, </w:t>
      </w:r>
      <w:r w:rsidR="00F460FD" w:rsidRPr="00F061E1">
        <w:rPr>
          <w:rStyle w:val="Aucun"/>
          <w:rFonts w:cs="Times New Roman"/>
          <w:sz w:val="28"/>
          <w:szCs w:val="28"/>
        </w:rPr>
        <w:t>l’accabler de son mépris</w:t>
      </w:r>
      <w:r w:rsidR="00D155A2">
        <w:rPr>
          <w:rStyle w:val="Aucun"/>
          <w:rFonts w:cs="Times New Roman"/>
          <w:sz w:val="28"/>
          <w:szCs w:val="28"/>
        </w:rPr>
        <w:t>,</w:t>
      </w:r>
      <w:r>
        <w:rPr>
          <w:rStyle w:val="Aucun"/>
          <w:rFonts w:cs="Times New Roman"/>
          <w:sz w:val="28"/>
          <w:szCs w:val="28"/>
        </w:rPr>
        <w:t xml:space="preserve"> et l’humilier</w:t>
      </w:r>
      <w:r w:rsidR="00D155A2">
        <w:rPr>
          <w:rStyle w:val="Aucun"/>
          <w:rFonts w:cs="Times New Roman"/>
          <w:sz w:val="28"/>
          <w:szCs w:val="28"/>
        </w:rPr>
        <w:t xml:space="preserve"> à mort</w:t>
      </w:r>
      <w:r w:rsidR="00F460FD" w:rsidRPr="00F061E1">
        <w:rPr>
          <w:rStyle w:val="Aucun"/>
          <w:rFonts w:cs="Times New Roman"/>
          <w:sz w:val="28"/>
          <w:szCs w:val="28"/>
        </w:rPr>
        <w:t>.</w:t>
      </w:r>
      <w:r w:rsidR="00292666">
        <w:rPr>
          <w:rStyle w:val="Aucun"/>
          <w:rFonts w:cs="Times New Roman"/>
          <w:sz w:val="28"/>
          <w:szCs w:val="28"/>
        </w:rPr>
        <w:t xml:space="preserve"> Martha Hiller</w:t>
      </w:r>
      <w:r>
        <w:rPr>
          <w:rStyle w:val="Aucun"/>
          <w:rFonts w:cs="Times New Roman"/>
          <w:sz w:val="28"/>
          <w:szCs w:val="28"/>
        </w:rPr>
        <w:t>s</w:t>
      </w:r>
      <w:r w:rsidR="00292666">
        <w:rPr>
          <w:rStyle w:val="Aucun"/>
          <w:rFonts w:cs="Times New Roman"/>
          <w:sz w:val="28"/>
          <w:szCs w:val="28"/>
        </w:rPr>
        <w:t xml:space="preserve"> a </w:t>
      </w:r>
      <w:r w:rsidR="00C1378A">
        <w:rPr>
          <w:rStyle w:val="Aucun"/>
          <w:rFonts w:cs="Times New Roman"/>
          <w:sz w:val="28"/>
          <w:szCs w:val="28"/>
        </w:rPr>
        <w:t>réussi</w:t>
      </w:r>
      <w:r w:rsidR="00292666">
        <w:rPr>
          <w:rStyle w:val="Aucun"/>
          <w:rFonts w:cs="Times New Roman"/>
          <w:sz w:val="28"/>
          <w:szCs w:val="28"/>
        </w:rPr>
        <w:t xml:space="preserve"> </w:t>
      </w:r>
      <w:r w:rsidR="00C1378A">
        <w:rPr>
          <w:rStyle w:val="Aucun"/>
          <w:rFonts w:cs="Times New Roman"/>
          <w:sz w:val="28"/>
          <w:szCs w:val="28"/>
        </w:rPr>
        <w:t>à</w:t>
      </w:r>
      <w:r w:rsidR="00292666">
        <w:rPr>
          <w:rStyle w:val="Aucun"/>
          <w:rFonts w:cs="Times New Roman"/>
          <w:sz w:val="28"/>
          <w:szCs w:val="28"/>
        </w:rPr>
        <w:t xml:space="preserve"> </w:t>
      </w:r>
      <w:r w:rsidR="00292666" w:rsidRPr="00C1378A">
        <w:rPr>
          <w:rStyle w:val="Aucun"/>
          <w:rFonts w:cs="Times New Roman"/>
          <w:i/>
          <w:iCs/>
          <w:sz w:val="28"/>
          <w:szCs w:val="28"/>
        </w:rPr>
        <w:t>parler quand même</w:t>
      </w:r>
      <w:r w:rsidR="00292666">
        <w:rPr>
          <w:rStyle w:val="Aucun"/>
          <w:rFonts w:cs="Times New Roman"/>
          <w:sz w:val="28"/>
          <w:szCs w:val="28"/>
        </w:rPr>
        <w:t xml:space="preserve">. Elle a publié un livre et son </w:t>
      </w:r>
      <w:r w:rsidR="00292666">
        <w:rPr>
          <w:rStyle w:val="Aucun"/>
          <w:rFonts w:cs="Times New Roman"/>
          <w:sz w:val="28"/>
          <w:szCs w:val="28"/>
        </w:rPr>
        <w:lastRenderedPageBreak/>
        <w:t xml:space="preserve">nom </w:t>
      </w:r>
      <w:r w:rsidR="006B1795">
        <w:rPr>
          <w:rStyle w:val="Aucun"/>
          <w:rFonts w:cs="Times New Roman"/>
          <w:sz w:val="28"/>
          <w:szCs w:val="28"/>
        </w:rPr>
        <w:t>est sorti de l’anonymat</w:t>
      </w:r>
      <w:r>
        <w:rPr>
          <w:rStyle w:val="Aucun"/>
          <w:rFonts w:cs="Times New Roman"/>
          <w:sz w:val="28"/>
          <w:szCs w:val="28"/>
        </w:rPr>
        <w:t>. E</w:t>
      </w:r>
      <w:r w:rsidR="006B1795">
        <w:rPr>
          <w:rStyle w:val="Aucun"/>
          <w:rFonts w:cs="Times New Roman"/>
          <w:sz w:val="28"/>
          <w:szCs w:val="28"/>
        </w:rPr>
        <w:t>n 2003.</w:t>
      </w:r>
      <w:r w:rsidR="00F10BCA">
        <w:rPr>
          <w:rStyle w:val="Aucun"/>
          <w:rFonts w:cs="Times New Roman"/>
          <w:sz w:val="28"/>
          <w:szCs w:val="28"/>
        </w:rPr>
        <w:t xml:space="preserve"> La reviviscence du mythe de Cassandre </w:t>
      </w:r>
      <w:r w:rsidR="00D155A2">
        <w:rPr>
          <w:rStyle w:val="Aucun"/>
          <w:rFonts w:cs="Times New Roman"/>
          <w:sz w:val="28"/>
          <w:szCs w:val="28"/>
        </w:rPr>
        <w:t xml:space="preserve">dans notre histoire récente </w:t>
      </w:r>
      <w:r w:rsidR="00F10BCA">
        <w:rPr>
          <w:rStyle w:val="Aucun"/>
          <w:rFonts w:cs="Times New Roman"/>
          <w:sz w:val="28"/>
          <w:szCs w:val="28"/>
        </w:rPr>
        <w:t>m’a laissée</w:t>
      </w:r>
      <w:r w:rsidR="00D155A2">
        <w:rPr>
          <w:rStyle w:val="Aucun"/>
          <w:rFonts w:cs="Times New Roman"/>
          <w:sz w:val="28"/>
          <w:szCs w:val="28"/>
        </w:rPr>
        <w:t xml:space="preserve"> interloquée</w:t>
      </w:r>
      <w:r w:rsidR="00F10BCA">
        <w:rPr>
          <w:rStyle w:val="Aucun"/>
          <w:rFonts w:cs="Times New Roman"/>
          <w:sz w:val="28"/>
          <w:szCs w:val="28"/>
        </w:rPr>
        <w:t>.</w:t>
      </w:r>
      <w:r w:rsidR="00F10BCA">
        <w:rPr>
          <w:rFonts w:cs="Times New Roman"/>
          <w:sz w:val="28"/>
          <w:szCs w:val="28"/>
        </w:rPr>
        <w:t xml:space="preserve"> </w:t>
      </w:r>
    </w:p>
    <w:p w14:paraId="391BDB45" w14:textId="0F856001" w:rsidR="00833C90" w:rsidRPr="00F061E1" w:rsidRDefault="00607634" w:rsidP="00E30240">
      <w:pPr>
        <w:pStyle w:val="Sansinterligne"/>
        <w:spacing w:line="360" w:lineRule="auto"/>
        <w:jc w:val="both"/>
        <w:rPr>
          <w:rFonts w:cs="Times New Roman"/>
          <w:sz w:val="28"/>
          <w:szCs w:val="28"/>
        </w:rPr>
      </w:pPr>
      <w:r>
        <w:rPr>
          <w:rFonts w:cs="Times New Roman"/>
          <w:sz w:val="28"/>
          <w:szCs w:val="28"/>
        </w:rPr>
        <w:t xml:space="preserve">Une </w:t>
      </w:r>
      <w:r w:rsidRPr="00F061E1">
        <w:rPr>
          <w:rStyle w:val="Aucun"/>
          <w:rFonts w:cs="Times New Roman"/>
          <w:sz w:val="28"/>
          <w:szCs w:val="28"/>
        </w:rPr>
        <w:t>malédiction</w:t>
      </w:r>
      <w:r w:rsidR="006B1795">
        <w:rPr>
          <w:rStyle w:val="Aucun"/>
          <w:rFonts w:cs="Times New Roman"/>
          <w:sz w:val="28"/>
          <w:szCs w:val="28"/>
        </w:rPr>
        <w:t xml:space="preserve"> comparable tombe sur </w:t>
      </w:r>
      <w:r>
        <w:rPr>
          <w:rStyle w:val="Aucun"/>
          <w:rFonts w:cs="Times New Roman"/>
          <w:sz w:val="28"/>
          <w:szCs w:val="28"/>
        </w:rPr>
        <w:t>la Paula du</w:t>
      </w:r>
      <w:r w:rsidRPr="00F061E1">
        <w:rPr>
          <w:rStyle w:val="Aucun"/>
          <w:rFonts w:cs="Times New Roman"/>
          <w:sz w:val="28"/>
          <w:szCs w:val="28"/>
        </w:rPr>
        <w:t xml:space="preserve"> film de Cukor</w:t>
      </w:r>
      <w:r>
        <w:rPr>
          <w:rStyle w:val="Aucun"/>
          <w:rFonts w:cs="Times New Roman"/>
          <w:sz w:val="28"/>
          <w:szCs w:val="28"/>
        </w:rPr>
        <w:t xml:space="preserve">. </w:t>
      </w:r>
      <w:r w:rsidR="00F10BCA">
        <w:rPr>
          <w:rStyle w:val="Aucun"/>
          <w:rFonts w:cs="Times New Roman"/>
          <w:sz w:val="28"/>
          <w:szCs w:val="28"/>
        </w:rPr>
        <w:t>Elle provient d’</w:t>
      </w:r>
      <w:r w:rsidRPr="00F061E1">
        <w:rPr>
          <w:rStyle w:val="Aucun"/>
          <w:rFonts w:cs="Times New Roman"/>
          <w:sz w:val="28"/>
          <w:szCs w:val="28"/>
        </w:rPr>
        <w:t>un secret de famille</w:t>
      </w:r>
      <w:r>
        <w:rPr>
          <w:rStyle w:val="Aucun"/>
          <w:rFonts w:cs="Times New Roman"/>
          <w:sz w:val="28"/>
          <w:szCs w:val="28"/>
        </w:rPr>
        <w:t> : l</w:t>
      </w:r>
      <w:r w:rsidRPr="00F061E1">
        <w:rPr>
          <w:rStyle w:val="Aucun"/>
          <w:rFonts w:cs="Times New Roman"/>
          <w:sz w:val="28"/>
          <w:szCs w:val="28"/>
        </w:rPr>
        <w:t xml:space="preserve">es bijoux d'Alice Alquist </w:t>
      </w:r>
      <w:r>
        <w:rPr>
          <w:rStyle w:val="Aucun"/>
          <w:rFonts w:cs="Times New Roman"/>
          <w:sz w:val="28"/>
          <w:szCs w:val="28"/>
        </w:rPr>
        <w:t xml:space="preserve">sur lesquels Gregory veut mettre la main </w:t>
      </w:r>
      <w:r w:rsidRPr="00F061E1">
        <w:rPr>
          <w:rStyle w:val="Aucun"/>
          <w:rFonts w:cs="Times New Roman"/>
          <w:sz w:val="28"/>
          <w:szCs w:val="28"/>
        </w:rPr>
        <w:t>sont invendables</w:t>
      </w:r>
      <w:r>
        <w:rPr>
          <w:rStyle w:val="Aucun"/>
          <w:rFonts w:cs="Times New Roman"/>
          <w:sz w:val="28"/>
          <w:szCs w:val="28"/>
        </w:rPr>
        <w:t>,</w:t>
      </w:r>
      <w:r w:rsidRPr="00F061E1">
        <w:rPr>
          <w:rStyle w:val="Aucun"/>
          <w:rFonts w:cs="Times New Roman"/>
          <w:sz w:val="28"/>
          <w:szCs w:val="28"/>
        </w:rPr>
        <w:t xml:space="preserve"> car ils lui ont été offerts par un roi étranger avec qui elle a entretenu une liaison clandestine. </w:t>
      </w:r>
      <w:r>
        <w:rPr>
          <w:rStyle w:val="Aucun"/>
          <w:rFonts w:cs="Times New Roman"/>
          <w:sz w:val="28"/>
          <w:szCs w:val="28"/>
        </w:rPr>
        <w:t>C’est pourquoi ils ont</w:t>
      </w:r>
      <w:r w:rsidRPr="00F061E1">
        <w:rPr>
          <w:rStyle w:val="Aucun"/>
          <w:rFonts w:cs="Times New Roman"/>
          <w:sz w:val="28"/>
          <w:szCs w:val="28"/>
        </w:rPr>
        <w:t xml:space="preserve"> </w:t>
      </w:r>
      <w:r w:rsidR="00F10BCA">
        <w:rPr>
          <w:rStyle w:val="Aucun"/>
          <w:rFonts w:cs="Times New Roman"/>
          <w:sz w:val="28"/>
          <w:szCs w:val="28"/>
        </w:rPr>
        <w:t xml:space="preserve">dû </w:t>
      </w:r>
      <w:r w:rsidRPr="00F061E1">
        <w:rPr>
          <w:rStyle w:val="Aucun"/>
          <w:rFonts w:cs="Times New Roman"/>
          <w:sz w:val="28"/>
          <w:szCs w:val="28"/>
        </w:rPr>
        <w:t>rest</w:t>
      </w:r>
      <w:r w:rsidR="00F10BCA">
        <w:rPr>
          <w:rStyle w:val="Aucun"/>
          <w:rFonts w:cs="Times New Roman"/>
          <w:sz w:val="28"/>
          <w:szCs w:val="28"/>
        </w:rPr>
        <w:t>er</w:t>
      </w:r>
      <w:r w:rsidRPr="00F061E1">
        <w:rPr>
          <w:rStyle w:val="Aucun"/>
          <w:rFonts w:cs="Times New Roman"/>
          <w:sz w:val="28"/>
          <w:szCs w:val="28"/>
        </w:rPr>
        <w:t xml:space="preserve"> cachés, et leur cachette</w:t>
      </w:r>
      <w:r w:rsidR="00D155A2">
        <w:rPr>
          <w:rStyle w:val="Aucun"/>
          <w:rFonts w:cs="Times New Roman"/>
          <w:sz w:val="28"/>
          <w:szCs w:val="28"/>
        </w:rPr>
        <w:t xml:space="preserve"> </w:t>
      </w:r>
      <w:r w:rsidRPr="00F061E1">
        <w:rPr>
          <w:rStyle w:val="Aucun"/>
          <w:rFonts w:cs="Times New Roman"/>
          <w:sz w:val="28"/>
          <w:szCs w:val="28"/>
        </w:rPr>
        <w:t xml:space="preserve">tue, comme </w:t>
      </w:r>
      <w:r>
        <w:rPr>
          <w:rStyle w:val="Aucun"/>
          <w:rFonts w:cs="Times New Roman"/>
          <w:sz w:val="28"/>
          <w:szCs w:val="28"/>
        </w:rPr>
        <w:t>l’</w:t>
      </w:r>
      <w:r w:rsidRPr="00F061E1">
        <w:rPr>
          <w:rStyle w:val="Aucun"/>
          <w:rFonts w:cs="Times New Roman"/>
          <w:sz w:val="28"/>
          <w:szCs w:val="28"/>
        </w:rPr>
        <w:t>amour coupable</w:t>
      </w:r>
      <w:r w:rsidR="00DE5E19">
        <w:rPr>
          <w:rStyle w:val="Aucun"/>
          <w:rFonts w:cs="Times New Roman"/>
          <w:sz w:val="28"/>
          <w:szCs w:val="28"/>
        </w:rPr>
        <w:t xml:space="preserve"> des amants</w:t>
      </w:r>
      <w:r w:rsidRPr="00F061E1">
        <w:rPr>
          <w:rStyle w:val="Aucun"/>
          <w:rFonts w:cs="Times New Roman"/>
          <w:sz w:val="28"/>
          <w:szCs w:val="28"/>
        </w:rPr>
        <w:t xml:space="preserve">. Paula </w:t>
      </w:r>
      <w:r>
        <w:rPr>
          <w:rStyle w:val="Aucun"/>
          <w:rFonts w:cs="Times New Roman"/>
          <w:sz w:val="28"/>
          <w:szCs w:val="28"/>
        </w:rPr>
        <w:t>qui</w:t>
      </w:r>
      <w:r w:rsidRPr="00F061E1">
        <w:rPr>
          <w:rStyle w:val="Aucun"/>
          <w:rFonts w:cs="Times New Roman"/>
          <w:sz w:val="28"/>
          <w:szCs w:val="28"/>
        </w:rPr>
        <w:t xml:space="preserve"> ignore la malédiction</w:t>
      </w:r>
      <w:r>
        <w:rPr>
          <w:rStyle w:val="Aucun"/>
          <w:rFonts w:cs="Times New Roman"/>
          <w:sz w:val="28"/>
          <w:szCs w:val="28"/>
        </w:rPr>
        <w:t xml:space="preserve"> en subit pourtant les conséquences : </w:t>
      </w:r>
      <w:r w:rsidRPr="00F061E1">
        <w:rPr>
          <w:rStyle w:val="Aucun"/>
          <w:rFonts w:cs="Times New Roman"/>
          <w:sz w:val="28"/>
          <w:szCs w:val="28"/>
        </w:rPr>
        <w:t xml:space="preserve"> elle perd </w:t>
      </w:r>
      <w:r>
        <w:rPr>
          <w:rStyle w:val="Aucun"/>
          <w:rFonts w:cs="Times New Roman"/>
          <w:sz w:val="28"/>
          <w:szCs w:val="28"/>
        </w:rPr>
        <w:t>l</w:t>
      </w:r>
      <w:r w:rsidRPr="00F061E1">
        <w:rPr>
          <w:rStyle w:val="Aucun"/>
          <w:rFonts w:cs="Times New Roman"/>
          <w:sz w:val="28"/>
          <w:szCs w:val="28"/>
        </w:rPr>
        <w:t>a voix</w:t>
      </w:r>
      <w:r w:rsidR="00032773">
        <w:rPr>
          <w:rStyle w:val="Aucun"/>
          <w:rFonts w:cs="Times New Roman"/>
          <w:sz w:val="28"/>
          <w:szCs w:val="28"/>
        </w:rPr>
        <w:t xml:space="preserve"> et se tait</w:t>
      </w:r>
      <w:r w:rsidRPr="00F061E1">
        <w:rPr>
          <w:rStyle w:val="Aucun"/>
          <w:rFonts w:cs="Times New Roman"/>
          <w:sz w:val="28"/>
          <w:szCs w:val="28"/>
        </w:rPr>
        <w:t>. Elle n’est pas crédible comme cantatrice. E</w:t>
      </w:r>
      <w:r w:rsidR="00032773">
        <w:rPr>
          <w:rStyle w:val="Aucun"/>
          <w:rFonts w:cs="Times New Roman"/>
          <w:sz w:val="28"/>
          <w:szCs w:val="28"/>
        </w:rPr>
        <w:t>t e</w:t>
      </w:r>
      <w:r w:rsidRPr="00F061E1">
        <w:rPr>
          <w:rStyle w:val="Aucun"/>
          <w:rFonts w:cs="Times New Roman"/>
          <w:sz w:val="28"/>
          <w:szCs w:val="28"/>
        </w:rPr>
        <w:t>lle ne vaut rien</w:t>
      </w:r>
      <w:r w:rsidR="00F10BCA">
        <w:rPr>
          <w:rStyle w:val="Aucun"/>
          <w:rFonts w:cs="Times New Roman"/>
          <w:sz w:val="28"/>
          <w:szCs w:val="28"/>
        </w:rPr>
        <w:t>, ni</w:t>
      </w:r>
      <w:r w:rsidR="00032773">
        <w:rPr>
          <w:rStyle w:val="Aucun"/>
          <w:rFonts w:cs="Times New Roman"/>
          <w:sz w:val="28"/>
          <w:szCs w:val="28"/>
        </w:rPr>
        <w:t xml:space="preserve"> comme épouse ni comme femme</w:t>
      </w:r>
      <w:r w:rsidRPr="00F061E1">
        <w:rPr>
          <w:rStyle w:val="Aucun"/>
          <w:rFonts w:cs="Times New Roman"/>
          <w:sz w:val="28"/>
          <w:szCs w:val="28"/>
        </w:rPr>
        <w:t>.</w:t>
      </w:r>
      <w:r>
        <w:rPr>
          <w:rStyle w:val="Aucun"/>
          <w:rFonts w:cs="Times New Roman"/>
          <w:sz w:val="28"/>
          <w:szCs w:val="28"/>
        </w:rPr>
        <w:t xml:space="preserve"> </w:t>
      </w:r>
    </w:p>
    <w:p w14:paraId="7CB7B8B5" w14:textId="0916DBA0" w:rsidR="00833C90" w:rsidRPr="00F061E1" w:rsidRDefault="00000000" w:rsidP="00E30240">
      <w:pPr>
        <w:pStyle w:val="Sansinterligne"/>
        <w:spacing w:line="360" w:lineRule="auto"/>
        <w:jc w:val="both"/>
        <w:rPr>
          <w:rFonts w:cs="Times New Roman"/>
          <w:sz w:val="28"/>
          <w:szCs w:val="28"/>
        </w:rPr>
      </w:pPr>
      <w:r w:rsidRPr="00F061E1">
        <w:rPr>
          <w:rStyle w:val="Aucun"/>
          <w:rFonts w:cs="Times New Roman"/>
          <w:sz w:val="28"/>
          <w:szCs w:val="28"/>
        </w:rPr>
        <w:t>Les femmes qu'on ne croit pas, comme Cassandre, sont légion</w:t>
      </w:r>
      <w:r w:rsidR="00386CE7">
        <w:rPr>
          <w:rStyle w:val="Aucun"/>
          <w:rFonts w:cs="Times New Roman"/>
          <w:sz w:val="28"/>
          <w:szCs w:val="28"/>
        </w:rPr>
        <w:t>, et pas seulement dans les mythes</w:t>
      </w:r>
      <w:r w:rsidRPr="00F061E1">
        <w:rPr>
          <w:rStyle w:val="Aucun"/>
          <w:rFonts w:cs="Times New Roman"/>
          <w:sz w:val="28"/>
          <w:szCs w:val="28"/>
        </w:rPr>
        <w:t>. Hélène Frappat cite Martha Mitchell</w:t>
      </w:r>
      <w:r w:rsidR="00032773">
        <w:rPr>
          <w:rStyle w:val="Aucun"/>
          <w:rFonts w:cs="Times New Roman"/>
          <w:sz w:val="28"/>
          <w:szCs w:val="28"/>
        </w:rPr>
        <w:t xml:space="preserve"> (1918-1976)</w:t>
      </w:r>
      <w:r w:rsidRPr="00F061E1">
        <w:rPr>
          <w:rStyle w:val="Aucun"/>
          <w:rFonts w:cs="Times New Roman"/>
          <w:sz w:val="28"/>
          <w:szCs w:val="28"/>
        </w:rPr>
        <w:t xml:space="preserve">, l'épouse du ministre de la justice de Nixon, qui a révélé que le cambriolage des locaux du parti démocrate à Washington avait été </w:t>
      </w:r>
      <w:r w:rsidR="00386CE7">
        <w:rPr>
          <w:rStyle w:val="Aucun"/>
          <w:rFonts w:cs="Times New Roman"/>
          <w:sz w:val="28"/>
          <w:szCs w:val="28"/>
        </w:rPr>
        <w:t>manigancé</w:t>
      </w:r>
      <w:r w:rsidRPr="00F061E1">
        <w:rPr>
          <w:rStyle w:val="Aucun"/>
          <w:rFonts w:cs="Times New Roman"/>
          <w:sz w:val="28"/>
          <w:szCs w:val="28"/>
        </w:rPr>
        <w:t xml:space="preserve"> par la Maison-Blanche</w:t>
      </w:r>
      <w:r w:rsidR="00F10BCA">
        <w:rPr>
          <w:rStyle w:val="Appelnotedebasdep"/>
          <w:rFonts w:cs="Times New Roman"/>
          <w:sz w:val="28"/>
          <w:szCs w:val="28"/>
        </w:rPr>
        <w:footnoteReference w:id="23"/>
      </w:r>
      <w:r w:rsidRPr="00F061E1">
        <w:rPr>
          <w:rStyle w:val="Aucun"/>
          <w:rFonts w:cs="Times New Roman"/>
          <w:sz w:val="28"/>
          <w:szCs w:val="28"/>
        </w:rPr>
        <w:t xml:space="preserve">. Désavouée par sa famille, Martha Mitchell a été </w:t>
      </w:r>
      <w:r w:rsidR="00607634">
        <w:rPr>
          <w:rStyle w:val="Aucun"/>
          <w:rFonts w:cs="Times New Roman"/>
          <w:sz w:val="28"/>
          <w:szCs w:val="28"/>
        </w:rPr>
        <w:t xml:space="preserve">enfermée, </w:t>
      </w:r>
      <w:r w:rsidRPr="00F061E1">
        <w:rPr>
          <w:rStyle w:val="Aucun"/>
          <w:rFonts w:cs="Times New Roman"/>
          <w:sz w:val="28"/>
          <w:szCs w:val="28"/>
        </w:rPr>
        <w:t>sauvagement frappée par ses gardes du corps, droguée et internée</w:t>
      </w:r>
      <w:r w:rsidR="00607634">
        <w:rPr>
          <w:rStyle w:val="Aucun"/>
          <w:rFonts w:cs="Times New Roman"/>
          <w:sz w:val="28"/>
          <w:szCs w:val="28"/>
        </w:rPr>
        <w:t xml:space="preserve"> pour avoir parlé aux journalistes </w:t>
      </w:r>
      <w:r w:rsidR="00DE5E19">
        <w:rPr>
          <w:rStyle w:val="Aucun"/>
          <w:rFonts w:cs="Times New Roman"/>
          <w:sz w:val="28"/>
          <w:szCs w:val="28"/>
        </w:rPr>
        <w:t>à l’insu</w:t>
      </w:r>
      <w:r w:rsidR="00607634">
        <w:rPr>
          <w:rStyle w:val="Aucun"/>
          <w:rFonts w:cs="Times New Roman"/>
          <w:sz w:val="28"/>
          <w:szCs w:val="28"/>
        </w:rPr>
        <w:t xml:space="preserve"> de son mari</w:t>
      </w:r>
      <w:r w:rsidRPr="00F061E1">
        <w:rPr>
          <w:rStyle w:val="Aucun"/>
          <w:rFonts w:cs="Times New Roman"/>
          <w:sz w:val="28"/>
          <w:szCs w:val="28"/>
        </w:rPr>
        <w:t>. Son nom est aujourd'hui synonyme d'une erreur de diagnostic</w:t>
      </w:r>
      <w:r w:rsidR="006B1795">
        <w:rPr>
          <w:rStyle w:val="Aucun"/>
          <w:rFonts w:cs="Times New Roman"/>
          <w:sz w:val="28"/>
          <w:szCs w:val="28"/>
        </w:rPr>
        <w:t xml:space="preserve"> – et </w:t>
      </w:r>
      <w:r w:rsidR="00DE5E19">
        <w:rPr>
          <w:rStyle w:val="Aucun"/>
          <w:rFonts w:cs="Times New Roman"/>
          <w:sz w:val="28"/>
          <w:szCs w:val="28"/>
        </w:rPr>
        <w:t>d’</w:t>
      </w:r>
      <w:r w:rsidR="006B1795">
        <w:rPr>
          <w:rStyle w:val="Aucun"/>
          <w:rFonts w:cs="Times New Roman"/>
          <w:sz w:val="28"/>
          <w:szCs w:val="28"/>
        </w:rPr>
        <w:t>une erreur médicale</w:t>
      </w:r>
      <w:r w:rsidR="00607634">
        <w:rPr>
          <w:rStyle w:val="Aucun"/>
          <w:rFonts w:cs="Times New Roman"/>
          <w:sz w:val="28"/>
          <w:szCs w:val="28"/>
        </w:rPr>
        <w:t xml:space="preserve">. « L’effet Martha Mitchell » se produit </w:t>
      </w:r>
      <w:r w:rsidRPr="00F061E1">
        <w:rPr>
          <w:rStyle w:val="Aucun"/>
          <w:rFonts w:cs="Times New Roman"/>
          <w:sz w:val="28"/>
          <w:szCs w:val="28"/>
        </w:rPr>
        <w:t xml:space="preserve">quand le </w:t>
      </w:r>
      <w:r w:rsidR="00607634">
        <w:rPr>
          <w:rStyle w:val="Aucun"/>
          <w:rFonts w:cs="Times New Roman"/>
          <w:sz w:val="28"/>
          <w:szCs w:val="28"/>
        </w:rPr>
        <w:t>spécialiste de la santé mentale</w:t>
      </w:r>
      <w:r w:rsidRPr="00F061E1">
        <w:rPr>
          <w:rStyle w:val="Aucun"/>
          <w:rFonts w:cs="Times New Roman"/>
          <w:sz w:val="28"/>
          <w:szCs w:val="28"/>
        </w:rPr>
        <w:t xml:space="preserve"> interprète une perception </w:t>
      </w:r>
      <w:r w:rsidRPr="00ED1EB8">
        <w:rPr>
          <w:rStyle w:val="Aucun"/>
          <w:rFonts w:cs="Times New Roman"/>
          <w:i/>
          <w:iCs/>
          <w:sz w:val="28"/>
          <w:szCs w:val="28"/>
        </w:rPr>
        <w:t>réelle</w:t>
      </w:r>
      <w:r w:rsidRPr="00F061E1">
        <w:rPr>
          <w:rStyle w:val="Aucun"/>
          <w:rFonts w:cs="Times New Roman"/>
          <w:sz w:val="28"/>
          <w:szCs w:val="28"/>
        </w:rPr>
        <w:t xml:space="preserve"> du malade comme un </w:t>
      </w:r>
      <w:r w:rsidRPr="00C1378A">
        <w:rPr>
          <w:rStyle w:val="Aucun"/>
          <w:rFonts w:cs="Times New Roman"/>
          <w:i/>
          <w:iCs/>
          <w:sz w:val="28"/>
          <w:szCs w:val="28"/>
        </w:rPr>
        <w:t>délire</w:t>
      </w:r>
      <w:r w:rsidRPr="00F061E1">
        <w:rPr>
          <w:rStyle w:val="Aucun"/>
          <w:rFonts w:cs="Times New Roman"/>
          <w:sz w:val="28"/>
          <w:szCs w:val="28"/>
        </w:rPr>
        <w:t>.</w:t>
      </w:r>
    </w:p>
    <w:p w14:paraId="145AE89D" w14:textId="4EDCD6C3" w:rsidR="00833C90"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Pour </w:t>
      </w:r>
      <w:r w:rsidR="006B1795">
        <w:rPr>
          <w:rStyle w:val="Aucun"/>
          <w:rFonts w:cs="Times New Roman"/>
          <w:sz w:val="28"/>
          <w:szCs w:val="28"/>
        </w:rPr>
        <w:t>Hélène Frappat</w:t>
      </w:r>
      <w:r w:rsidRPr="00F061E1">
        <w:rPr>
          <w:rStyle w:val="Aucun"/>
          <w:rFonts w:cs="Times New Roman"/>
          <w:sz w:val="28"/>
          <w:szCs w:val="28"/>
        </w:rPr>
        <w:t>, Paula « fait remonter à la surface les mythes antiques »</w:t>
      </w:r>
      <w:r w:rsidR="00DE5E19">
        <w:rPr>
          <w:rStyle w:val="Aucun"/>
          <w:rFonts w:cs="Times New Roman"/>
          <w:sz w:val="28"/>
          <w:szCs w:val="28"/>
        </w:rPr>
        <w:t xml:space="preserve">. </w:t>
      </w:r>
      <w:r w:rsidRPr="00F061E1">
        <w:rPr>
          <w:rStyle w:val="Aucun"/>
          <w:rFonts w:cs="Times New Roman"/>
          <w:sz w:val="28"/>
          <w:szCs w:val="28"/>
        </w:rPr>
        <w:t xml:space="preserve"> </w:t>
      </w:r>
      <w:r w:rsidR="00DE5E19">
        <w:rPr>
          <w:rStyle w:val="Aucun"/>
          <w:rFonts w:cs="Times New Roman"/>
          <w:sz w:val="28"/>
          <w:szCs w:val="28"/>
        </w:rPr>
        <w:t>L</w:t>
      </w:r>
      <w:r w:rsidRPr="00F061E1">
        <w:rPr>
          <w:rStyle w:val="Aucun"/>
          <w:rFonts w:cs="Times New Roman"/>
          <w:sz w:val="28"/>
          <w:szCs w:val="28"/>
        </w:rPr>
        <w:t xml:space="preserve">eur « transmission immémoriale » a </w:t>
      </w:r>
      <w:r w:rsidR="00DE5E19">
        <w:rPr>
          <w:rStyle w:val="Aucun"/>
          <w:rFonts w:cs="Times New Roman"/>
          <w:sz w:val="28"/>
          <w:szCs w:val="28"/>
        </w:rPr>
        <w:t xml:space="preserve">aussi </w:t>
      </w:r>
      <w:r w:rsidRPr="00F061E1">
        <w:rPr>
          <w:rStyle w:val="Aucun"/>
          <w:rFonts w:cs="Times New Roman"/>
          <w:sz w:val="28"/>
          <w:szCs w:val="28"/>
        </w:rPr>
        <w:t xml:space="preserve">pour conséquence, dit-elle, </w:t>
      </w:r>
      <w:r w:rsidR="006B1795">
        <w:rPr>
          <w:rStyle w:val="Aucun"/>
          <w:rFonts w:cs="Times New Roman"/>
          <w:sz w:val="28"/>
          <w:szCs w:val="28"/>
        </w:rPr>
        <w:t xml:space="preserve">la mise au jour </w:t>
      </w:r>
      <w:r w:rsidR="00ED1EB8">
        <w:rPr>
          <w:rStyle w:val="Aucun"/>
          <w:rFonts w:cs="Times New Roman"/>
          <w:sz w:val="28"/>
          <w:szCs w:val="28"/>
        </w:rPr>
        <w:t xml:space="preserve">non seulement </w:t>
      </w:r>
      <w:r w:rsidR="006B1795">
        <w:rPr>
          <w:rStyle w:val="Aucun"/>
          <w:rFonts w:cs="Times New Roman"/>
          <w:sz w:val="28"/>
          <w:szCs w:val="28"/>
        </w:rPr>
        <w:t xml:space="preserve">du </w:t>
      </w:r>
      <w:r w:rsidRPr="00F061E1">
        <w:rPr>
          <w:rStyle w:val="Aucun"/>
          <w:rFonts w:cs="Times New Roman"/>
          <w:sz w:val="28"/>
          <w:szCs w:val="28"/>
        </w:rPr>
        <w:t xml:space="preserve">« système de </w:t>
      </w:r>
      <w:r w:rsidRPr="001E46C0">
        <w:rPr>
          <w:rStyle w:val="Aucun"/>
          <w:rFonts w:cs="Times New Roman"/>
          <w:sz w:val="28"/>
          <w:szCs w:val="28"/>
        </w:rPr>
        <w:t>censure</w:t>
      </w:r>
      <w:r w:rsidR="00ED1EB8">
        <w:rPr>
          <w:rStyle w:val="Aucun"/>
          <w:rFonts w:cs="Times New Roman"/>
          <w:sz w:val="28"/>
          <w:szCs w:val="28"/>
        </w:rPr>
        <w:t>,</w:t>
      </w:r>
      <w:r w:rsidRPr="001E46C0">
        <w:rPr>
          <w:rStyle w:val="Aucun"/>
          <w:rFonts w:cs="Times New Roman"/>
          <w:sz w:val="28"/>
          <w:szCs w:val="28"/>
        </w:rPr>
        <w:t xml:space="preserve"> </w:t>
      </w:r>
      <w:r w:rsidR="00ED1EB8">
        <w:rPr>
          <w:rStyle w:val="Aucun"/>
          <w:rFonts w:cs="Times New Roman"/>
          <w:sz w:val="28"/>
          <w:szCs w:val="28"/>
        </w:rPr>
        <w:t>mais d</w:t>
      </w:r>
      <w:r w:rsidRPr="001E46C0">
        <w:rPr>
          <w:rStyle w:val="Aucun"/>
          <w:rFonts w:cs="Times New Roman"/>
          <w:sz w:val="28"/>
          <w:szCs w:val="28"/>
        </w:rPr>
        <w:t>'autocensure des</w:t>
      </w:r>
      <w:r w:rsidRPr="00F061E1">
        <w:rPr>
          <w:rStyle w:val="Aucun"/>
          <w:rFonts w:cs="Times New Roman"/>
          <w:sz w:val="28"/>
          <w:szCs w:val="28"/>
        </w:rPr>
        <w:t xml:space="preserve"> femmes</w:t>
      </w:r>
      <w:r w:rsidR="00ED1EB8">
        <w:rPr>
          <w:rStyle w:val="Aucun"/>
          <w:rFonts w:cs="Times New Roman"/>
          <w:sz w:val="28"/>
          <w:szCs w:val="28"/>
        </w:rPr>
        <w:t> »</w:t>
      </w:r>
      <w:r w:rsidRPr="00F061E1">
        <w:rPr>
          <w:rStyle w:val="Aucun"/>
          <w:rFonts w:cs="Times New Roman"/>
          <w:sz w:val="28"/>
          <w:szCs w:val="28"/>
        </w:rPr>
        <w:t xml:space="preserve">. Il apparaît </w:t>
      </w:r>
      <w:r w:rsidR="001E46C0">
        <w:rPr>
          <w:rStyle w:val="Aucun"/>
          <w:rFonts w:cs="Times New Roman"/>
          <w:sz w:val="28"/>
          <w:szCs w:val="28"/>
        </w:rPr>
        <w:t xml:space="preserve">en effet </w:t>
      </w:r>
      <w:r w:rsidRPr="00F061E1">
        <w:rPr>
          <w:rStyle w:val="Aucun"/>
          <w:rFonts w:cs="Times New Roman"/>
          <w:sz w:val="28"/>
          <w:szCs w:val="28"/>
        </w:rPr>
        <w:t xml:space="preserve">que les mythes modernes sont les exacts reflets de ceux du passé, tant il est vrai que les </w:t>
      </w:r>
      <w:r w:rsidRPr="00386CE7">
        <w:rPr>
          <w:rStyle w:val="Aucun"/>
          <w:rFonts w:cs="Times New Roman"/>
          <w:sz w:val="28"/>
          <w:szCs w:val="28"/>
        </w:rPr>
        <w:t>faits qu’on appelle</w:t>
      </w:r>
      <w:r w:rsidR="006B1795" w:rsidRPr="00386CE7">
        <w:rPr>
          <w:rStyle w:val="Aucun"/>
          <w:rFonts w:cs="Times New Roman"/>
          <w:sz w:val="28"/>
          <w:szCs w:val="28"/>
        </w:rPr>
        <w:t xml:space="preserve"> </w:t>
      </w:r>
      <w:r w:rsidRPr="00386CE7">
        <w:rPr>
          <w:rStyle w:val="Aucun"/>
          <w:rFonts w:cs="Times New Roman"/>
          <w:sz w:val="28"/>
          <w:szCs w:val="28"/>
        </w:rPr>
        <w:t>divers</w:t>
      </w:r>
      <w:r w:rsidRPr="00F061E1">
        <w:rPr>
          <w:rStyle w:val="Aucun"/>
          <w:rFonts w:cs="Times New Roman"/>
          <w:sz w:val="28"/>
          <w:szCs w:val="28"/>
        </w:rPr>
        <w:t xml:space="preserve"> sont nos mythes contemporains. </w:t>
      </w:r>
      <w:r w:rsidR="006B1795">
        <w:rPr>
          <w:rStyle w:val="Aucun"/>
          <w:rFonts w:cs="Times New Roman"/>
          <w:sz w:val="28"/>
          <w:szCs w:val="28"/>
        </w:rPr>
        <w:t>Hélène Frappat en égrène quelques-uns :</w:t>
      </w:r>
      <w:r w:rsidR="001E46C0">
        <w:rPr>
          <w:rFonts w:cs="Times New Roman"/>
          <w:sz w:val="28"/>
          <w:szCs w:val="28"/>
        </w:rPr>
        <w:t xml:space="preserve"> </w:t>
      </w:r>
      <w:r w:rsidR="001E46C0">
        <w:rPr>
          <w:rStyle w:val="Aucun"/>
          <w:rFonts w:cs="Times New Roman"/>
          <w:sz w:val="28"/>
          <w:szCs w:val="28"/>
        </w:rPr>
        <w:t>c</w:t>
      </w:r>
      <w:r w:rsidR="006B1795">
        <w:rPr>
          <w:rStyle w:val="Aucun"/>
          <w:rFonts w:cs="Times New Roman"/>
          <w:sz w:val="28"/>
          <w:szCs w:val="28"/>
        </w:rPr>
        <w:t>elui</w:t>
      </w:r>
      <w:r w:rsidR="006B1795" w:rsidRPr="00F061E1">
        <w:rPr>
          <w:rStyle w:val="Aucun"/>
          <w:rFonts w:cs="Times New Roman"/>
          <w:sz w:val="28"/>
          <w:szCs w:val="28"/>
        </w:rPr>
        <w:t xml:space="preserve"> de la très fortunée chanteuse Britney Spear</w:t>
      </w:r>
      <w:r w:rsidR="006B1795">
        <w:rPr>
          <w:rStyle w:val="Aucun"/>
          <w:rFonts w:cs="Times New Roman"/>
          <w:sz w:val="28"/>
          <w:szCs w:val="28"/>
        </w:rPr>
        <w:t xml:space="preserve">, </w:t>
      </w:r>
      <w:r w:rsidR="006B1795" w:rsidRPr="00F061E1">
        <w:rPr>
          <w:rStyle w:val="Aucun"/>
          <w:rFonts w:cs="Times New Roman"/>
          <w:sz w:val="28"/>
          <w:szCs w:val="28"/>
        </w:rPr>
        <w:t xml:space="preserve">mise sous curatelle par son père pendant </w:t>
      </w:r>
      <w:r w:rsidR="001E46C0">
        <w:rPr>
          <w:rStyle w:val="Aucun"/>
          <w:rFonts w:cs="Times New Roman"/>
          <w:sz w:val="28"/>
          <w:szCs w:val="28"/>
        </w:rPr>
        <w:t>treize</w:t>
      </w:r>
      <w:r w:rsidR="006B1795" w:rsidRPr="00F061E1">
        <w:rPr>
          <w:rStyle w:val="Aucun"/>
          <w:rFonts w:cs="Times New Roman"/>
          <w:sz w:val="28"/>
          <w:szCs w:val="28"/>
        </w:rPr>
        <w:t xml:space="preserve"> ans</w:t>
      </w:r>
      <w:r w:rsidR="006B1795">
        <w:rPr>
          <w:rStyle w:val="Aucun"/>
          <w:rFonts w:cs="Times New Roman"/>
          <w:sz w:val="28"/>
          <w:szCs w:val="28"/>
        </w:rPr>
        <w:t>,</w:t>
      </w:r>
      <w:r w:rsidR="006B1795" w:rsidRPr="00F061E1">
        <w:rPr>
          <w:rStyle w:val="Aucun"/>
          <w:rFonts w:cs="Times New Roman"/>
          <w:sz w:val="28"/>
          <w:szCs w:val="28"/>
        </w:rPr>
        <w:t xml:space="preserve"> et </w:t>
      </w:r>
      <w:r w:rsidR="006B1795">
        <w:rPr>
          <w:rStyle w:val="Aucun"/>
          <w:rFonts w:cs="Times New Roman"/>
          <w:sz w:val="28"/>
          <w:szCs w:val="28"/>
        </w:rPr>
        <w:t>accablée par l</w:t>
      </w:r>
      <w:r w:rsidR="006B1795" w:rsidRPr="00F061E1">
        <w:rPr>
          <w:rStyle w:val="Aucun"/>
          <w:rFonts w:cs="Times New Roman"/>
          <w:sz w:val="28"/>
          <w:szCs w:val="28"/>
        </w:rPr>
        <w:t xml:space="preserve">es sarcasmes des jaloux à propos </w:t>
      </w:r>
      <w:r w:rsidR="006B1795">
        <w:rPr>
          <w:rStyle w:val="Aucun"/>
          <w:rFonts w:cs="Times New Roman"/>
          <w:sz w:val="28"/>
          <w:szCs w:val="28"/>
        </w:rPr>
        <w:t>d</w:t>
      </w:r>
      <w:r w:rsidR="00ED1EB8">
        <w:rPr>
          <w:rStyle w:val="Aucun"/>
          <w:rFonts w:cs="Times New Roman"/>
          <w:sz w:val="28"/>
          <w:szCs w:val="28"/>
        </w:rPr>
        <w:t>e sa voix : un</w:t>
      </w:r>
      <w:r w:rsidR="006B1795" w:rsidRPr="00F061E1">
        <w:rPr>
          <w:rStyle w:val="Aucun"/>
          <w:rFonts w:cs="Times New Roman"/>
          <w:sz w:val="28"/>
          <w:szCs w:val="28"/>
        </w:rPr>
        <w:t xml:space="preserve"> « son de poupée gonflable »</w:t>
      </w:r>
      <w:r w:rsidR="00ED1EB8">
        <w:rPr>
          <w:rStyle w:val="Aucun"/>
          <w:rFonts w:cs="Times New Roman"/>
          <w:sz w:val="28"/>
          <w:szCs w:val="28"/>
        </w:rPr>
        <w:t xml:space="preserve">. </w:t>
      </w:r>
      <w:r w:rsidR="00ED1EB8">
        <w:rPr>
          <w:rStyle w:val="Aucun"/>
          <w:rFonts w:cs="Times New Roman"/>
          <w:sz w:val="28"/>
          <w:szCs w:val="28"/>
        </w:rPr>
        <w:lastRenderedPageBreak/>
        <w:t>Une voix qui a été largement exploitée</w:t>
      </w:r>
      <w:r w:rsidR="006B1795" w:rsidRPr="00F061E1">
        <w:rPr>
          <w:rStyle w:val="Aucun"/>
          <w:rFonts w:cs="Times New Roman"/>
          <w:sz w:val="28"/>
          <w:szCs w:val="28"/>
        </w:rPr>
        <w:t xml:space="preserve"> </w:t>
      </w:r>
      <w:r w:rsidR="00ED1EB8" w:rsidRPr="00F061E1">
        <w:rPr>
          <w:rStyle w:val="Aucun"/>
          <w:rFonts w:cs="Times New Roman"/>
          <w:sz w:val="28"/>
          <w:szCs w:val="28"/>
        </w:rPr>
        <w:t>par ceux</w:t>
      </w:r>
      <w:r w:rsidR="00ED1EB8">
        <w:rPr>
          <w:rStyle w:val="Aucun"/>
          <w:rFonts w:cs="Times New Roman"/>
          <w:sz w:val="28"/>
          <w:szCs w:val="28"/>
        </w:rPr>
        <w:t>-là mêmes</w:t>
      </w:r>
      <w:r w:rsidR="00ED1EB8" w:rsidRPr="00F061E1">
        <w:rPr>
          <w:rStyle w:val="Aucun"/>
          <w:rFonts w:cs="Times New Roman"/>
          <w:sz w:val="28"/>
          <w:szCs w:val="28"/>
        </w:rPr>
        <w:t xml:space="preserve"> qui bénéficiaient des largesses</w:t>
      </w:r>
      <w:r w:rsidR="00ED1EB8">
        <w:rPr>
          <w:rStyle w:val="Aucun"/>
          <w:rFonts w:cs="Times New Roman"/>
          <w:sz w:val="28"/>
          <w:szCs w:val="28"/>
        </w:rPr>
        <w:t xml:space="preserve"> de cette femme maniaco-dépressive et qui la </w:t>
      </w:r>
      <w:r w:rsidR="00C1378A">
        <w:rPr>
          <w:rStyle w:val="Aucun"/>
          <w:rFonts w:cs="Times New Roman"/>
          <w:sz w:val="28"/>
          <w:szCs w:val="28"/>
        </w:rPr>
        <w:t>« </w:t>
      </w:r>
      <w:r w:rsidR="006B1795" w:rsidRPr="00F061E1">
        <w:rPr>
          <w:rStyle w:val="Aucun"/>
          <w:rFonts w:cs="Times New Roman"/>
          <w:sz w:val="28"/>
          <w:szCs w:val="28"/>
        </w:rPr>
        <w:t>soign</w:t>
      </w:r>
      <w:r w:rsidR="00ED1EB8">
        <w:rPr>
          <w:rStyle w:val="Aucun"/>
          <w:rFonts w:cs="Times New Roman"/>
          <w:sz w:val="28"/>
          <w:szCs w:val="28"/>
        </w:rPr>
        <w:t>aient</w:t>
      </w:r>
      <w:r w:rsidR="00C1378A">
        <w:rPr>
          <w:rStyle w:val="Aucun"/>
          <w:rFonts w:cs="Times New Roman"/>
          <w:sz w:val="28"/>
          <w:szCs w:val="28"/>
        </w:rPr>
        <w:t> »</w:t>
      </w:r>
      <w:r w:rsidR="006B1795" w:rsidRPr="00F061E1">
        <w:rPr>
          <w:rStyle w:val="Aucun"/>
          <w:rFonts w:cs="Times New Roman"/>
          <w:sz w:val="28"/>
          <w:szCs w:val="28"/>
        </w:rPr>
        <w:t xml:space="preserve"> sans ménagement</w:t>
      </w:r>
      <w:r w:rsidR="00ED1EB8">
        <w:rPr>
          <w:rStyle w:val="Aucun"/>
          <w:rFonts w:cs="Times New Roman"/>
          <w:sz w:val="28"/>
          <w:szCs w:val="28"/>
        </w:rPr>
        <w:t>.</w:t>
      </w:r>
      <w:r w:rsidR="006B1795" w:rsidRPr="00F061E1">
        <w:rPr>
          <w:rStyle w:val="Aucun"/>
          <w:rFonts w:cs="Times New Roman"/>
          <w:sz w:val="28"/>
          <w:szCs w:val="28"/>
        </w:rPr>
        <w:t xml:space="preserve"> </w:t>
      </w:r>
      <w:r w:rsidR="006B1795">
        <w:rPr>
          <w:rStyle w:val="Aucun"/>
          <w:rFonts w:cs="Times New Roman"/>
          <w:sz w:val="28"/>
          <w:szCs w:val="28"/>
        </w:rPr>
        <w:t xml:space="preserve">Celui de </w:t>
      </w:r>
      <w:r w:rsidR="006B1795" w:rsidRPr="00F061E1">
        <w:rPr>
          <w:rStyle w:val="Aucun"/>
          <w:rFonts w:cs="Times New Roman"/>
          <w:sz w:val="28"/>
          <w:szCs w:val="28"/>
        </w:rPr>
        <w:t>Judy Garland adolescente</w:t>
      </w:r>
      <w:r w:rsidR="006B1795">
        <w:rPr>
          <w:rStyle w:val="Aucun"/>
          <w:rFonts w:cs="Times New Roman"/>
          <w:sz w:val="28"/>
          <w:szCs w:val="28"/>
        </w:rPr>
        <w:t xml:space="preserve">, </w:t>
      </w:r>
      <w:r w:rsidR="006B1795" w:rsidRPr="00F061E1">
        <w:rPr>
          <w:rStyle w:val="Aucun"/>
          <w:rFonts w:cs="Times New Roman"/>
          <w:sz w:val="28"/>
          <w:szCs w:val="28"/>
        </w:rPr>
        <w:t xml:space="preserve">honteusement exploitée par les majors </w:t>
      </w:r>
      <w:r w:rsidR="001E46C0">
        <w:rPr>
          <w:rStyle w:val="Aucun"/>
          <w:rFonts w:cs="Times New Roman"/>
          <w:sz w:val="28"/>
          <w:szCs w:val="28"/>
        </w:rPr>
        <w:t xml:space="preserve">qui l’employaient </w:t>
      </w:r>
      <w:r w:rsidR="006B1795" w:rsidRPr="00F061E1">
        <w:rPr>
          <w:rStyle w:val="Aucun"/>
          <w:rFonts w:cs="Times New Roman"/>
          <w:sz w:val="28"/>
          <w:szCs w:val="28"/>
        </w:rPr>
        <w:t>et accablée</w:t>
      </w:r>
      <w:r w:rsidR="00C1378A">
        <w:rPr>
          <w:rStyle w:val="Aucun"/>
          <w:rFonts w:cs="Times New Roman"/>
          <w:sz w:val="28"/>
          <w:szCs w:val="28"/>
        </w:rPr>
        <w:t>, elle aussi,</w:t>
      </w:r>
      <w:r w:rsidR="006B1795" w:rsidRPr="00F061E1">
        <w:rPr>
          <w:rStyle w:val="Aucun"/>
          <w:rFonts w:cs="Times New Roman"/>
          <w:sz w:val="28"/>
          <w:szCs w:val="28"/>
        </w:rPr>
        <w:t xml:space="preserve"> de mauvais traitements. </w:t>
      </w:r>
      <w:r w:rsidR="001E46C0">
        <w:rPr>
          <w:rFonts w:cs="Times New Roman"/>
          <w:sz w:val="28"/>
          <w:szCs w:val="28"/>
        </w:rPr>
        <w:t xml:space="preserve">Qu’on pense aussi à </w:t>
      </w:r>
      <w:r w:rsidR="006B1795" w:rsidRPr="00F061E1">
        <w:rPr>
          <w:rStyle w:val="Aucun"/>
          <w:rFonts w:cs="Times New Roman"/>
          <w:sz w:val="28"/>
          <w:szCs w:val="28"/>
        </w:rPr>
        <w:t>la chanteuse anglaise Amy Winehouse</w:t>
      </w:r>
      <w:r w:rsidR="006B1795">
        <w:rPr>
          <w:rStyle w:val="Aucun"/>
          <w:rFonts w:cs="Times New Roman"/>
          <w:sz w:val="28"/>
          <w:szCs w:val="28"/>
        </w:rPr>
        <w:t xml:space="preserve">, </w:t>
      </w:r>
      <w:r w:rsidR="001E46C0">
        <w:rPr>
          <w:rStyle w:val="Aucun"/>
          <w:rFonts w:cs="Times New Roman"/>
          <w:sz w:val="28"/>
          <w:szCs w:val="28"/>
        </w:rPr>
        <w:t xml:space="preserve">à </w:t>
      </w:r>
      <w:r w:rsidR="006B1795">
        <w:rPr>
          <w:rStyle w:val="Aucun"/>
          <w:rFonts w:cs="Times New Roman"/>
          <w:sz w:val="28"/>
          <w:szCs w:val="28"/>
        </w:rPr>
        <w:t>Marylin Monroe</w:t>
      </w:r>
      <w:r w:rsidR="00B72DE6">
        <w:rPr>
          <w:rStyle w:val="Aucun"/>
          <w:rFonts w:cs="Times New Roman"/>
          <w:sz w:val="28"/>
          <w:szCs w:val="28"/>
        </w:rPr>
        <w:t>, et tant d’autres.</w:t>
      </w:r>
    </w:p>
    <w:p w14:paraId="74429901" w14:textId="77777777" w:rsidR="001E46C0" w:rsidRDefault="001E46C0" w:rsidP="00E30240">
      <w:pPr>
        <w:pStyle w:val="Sansinterligne"/>
        <w:spacing w:line="360" w:lineRule="auto"/>
        <w:jc w:val="both"/>
        <w:rPr>
          <w:rStyle w:val="Aucun"/>
          <w:rFonts w:cs="Times New Roman"/>
          <w:sz w:val="28"/>
          <w:szCs w:val="28"/>
        </w:rPr>
      </w:pPr>
    </w:p>
    <w:p w14:paraId="08F5289C" w14:textId="3BD775CF" w:rsidR="00833C90"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À partir de l'article déjà cité de Ann Carson, « Le genre du son », Hélène Frappat souligne que la voix féminine est</w:t>
      </w:r>
      <w:r w:rsidR="001E46C0">
        <w:rPr>
          <w:rStyle w:val="Aucun"/>
          <w:rFonts w:cs="Times New Roman"/>
          <w:sz w:val="28"/>
          <w:szCs w:val="28"/>
        </w:rPr>
        <w:t xml:space="preserve"> aussi</w:t>
      </w:r>
      <w:r w:rsidRPr="00F061E1">
        <w:rPr>
          <w:rStyle w:val="Aucun"/>
          <w:rFonts w:cs="Times New Roman"/>
          <w:sz w:val="28"/>
          <w:szCs w:val="28"/>
        </w:rPr>
        <w:t xml:space="preserve"> la voix de l'utérus, conformément à l'adage d'Hippocrate (460-377 </w:t>
      </w:r>
      <w:r w:rsidR="002E2189">
        <w:rPr>
          <w:rStyle w:val="Aucun"/>
          <w:rFonts w:cs="Times New Roman"/>
          <w:sz w:val="28"/>
          <w:szCs w:val="28"/>
        </w:rPr>
        <w:t>av. J.-</w:t>
      </w:r>
      <w:r w:rsidR="001E46C0">
        <w:rPr>
          <w:rStyle w:val="Aucun"/>
          <w:rFonts w:cs="Times New Roman"/>
          <w:sz w:val="28"/>
          <w:szCs w:val="28"/>
        </w:rPr>
        <w:t>C</w:t>
      </w:r>
      <w:r w:rsidR="002E2189">
        <w:rPr>
          <w:rStyle w:val="Aucun"/>
          <w:rFonts w:cs="Times New Roman"/>
          <w:sz w:val="28"/>
          <w:szCs w:val="28"/>
        </w:rPr>
        <w:t>.</w:t>
      </w:r>
      <w:r w:rsidRPr="00F061E1">
        <w:rPr>
          <w:rStyle w:val="Aucun"/>
          <w:rFonts w:cs="Times New Roman"/>
          <w:sz w:val="28"/>
          <w:szCs w:val="28"/>
        </w:rPr>
        <w:t xml:space="preserve">), abondamment repris et glosé par Platon (428-347 </w:t>
      </w:r>
      <w:r w:rsidR="002E2189">
        <w:rPr>
          <w:rStyle w:val="Aucun"/>
          <w:rFonts w:cs="Times New Roman"/>
          <w:sz w:val="28"/>
          <w:szCs w:val="28"/>
        </w:rPr>
        <w:t>av. J.-C.</w:t>
      </w:r>
      <w:r w:rsidRPr="00F061E1">
        <w:rPr>
          <w:rStyle w:val="Aucun"/>
          <w:rFonts w:cs="Times New Roman"/>
          <w:sz w:val="28"/>
          <w:szCs w:val="28"/>
        </w:rPr>
        <w:t xml:space="preserve">) et Aristote (384-322 </w:t>
      </w:r>
      <w:r w:rsidR="002E2189">
        <w:rPr>
          <w:rStyle w:val="Aucun"/>
          <w:rFonts w:cs="Times New Roman"/>
          <w:sz w:val="28"/>
          <w:szCs w:val="28"/>
        </w:rPr>
        <w:t>av. J.-C.</w:t>
      </w:r>
      <w:r w:rsidRPr="00F061E1">
        <w:rPr>
          <w:rStyle w:val="Aucun"/>
          <w:rFonts w:cs="Times New Roman"/>
          <w:sz w:val="28"/>
          <w:szCs w:val="28"/>
        </w:rPr>
        <w:t xml:space="preserve">). En résumé, l'homme est la forme </w:t>
      </w:r>
      <w:r w:rsidR="001E46C0">
        <w:rPr>
          <w:rStyle w:val="Aucun"/>
          <w:rFonts w:cs="Times New Roman"/>
          <w:sz w:val="28"/>
          <w:szCs w:val="28"/>
        </w:rPr>
        <w:t>quand</w:t>
      </w:r>
      <w:r w:rsidRPr="00F061E1">
        <w:rPr>
          <w:rStyle w:val="Aucun"/>
          <w:rFonts w:cs="Times New Roman"/>
          <w:sz w:val="28"/>
          <w:szCs w:val="28"/>
        </w:rPr>
        <w:t xml:space="preserve"> la femme est l'informe</w:t>
      </w:r>
      <w:r w:rsidR="00B6140E">
        <w:rPr>
          <w:rStyle w:val="Aucun"/>
          <w:rFonts w:cs="Times New Roman"/>
          <w:sz w:val="28"/>
          <w:szCs w:val="28"/>
        </w:rPr>
        <w:t>, aussi ne sait-on jamais bien d’où elle parle, comme on disait dans les années 7</w:t>
      </w:r>
      <w:r w:rsidR="001E46C0">
        <w:rPr>
          <w:rStyle w:val="Aucun"/>
          <w:rFonts w:cs="Times New Roman"/>
          <w:sz w:val="28"/>
          <w:szCs w:val="28"/>
        </w:rPr>
        <w:t>0</w:t>
      </w:r>
      <w:r w:rsidRPr="00F061E1">
        <w:rPr>
          <w:rStyle w:val="Aucun"/>
          <w:rFonts w:cs="Times New Roman"/>
          <w:sz w:val="28"/>
          <w:szCs w:val="28"/>
        </w:rPr>
        <w:t xml:space="preserve">. Chez </w:t>
      </w:r>
      <w:r w:rsidR="00B6140E">
        <w:rPr>
          <w:rStyle w:val="Aucun"/>
          <w:rFonts w:cs="Times New Roman"/>
          <w:sz w:val="28"/>
          <w:szCs w:val="28"/>
        </w:rPr>
        <w:t>une femme,</w:t>
      </w:r>
      <w:r w:rsidRPr="00F061E1">
        <w:rPr>
          <w:rStyle w:val="Aucun"/>
          <w:rFonts w:cs="Times New Roman"/>
          <w:sz w:val="28"/>
          <w:szCs w:val="28"/>
        </w:rPr>
        <w:t xml:space="preserve"> les deux bouches </w:t>
      </w:r>
      <w:r w:rsidR="001E46C0">
        <w:rPr>
          <w:rStyle w:val="Aucun"/>
          <w:rFonts w:cs="Times New Roman"/>
          <w:sz w:val="28"/>
          <w:szCs w:val="28"/>
        </w:rPr>
        <w:t>non pas se con</w:t>
      </w:r>
      <w:r w:rsidR="00E34591">
        <w:rPr>
          <w:rStyle w:val="Aucun"/>
          <w:rFonts w:cs="Times New Roman"/>
          <w:sz w:val="28"/>
          <w:szCs w:val="28"/>
        </w:rPr>
        <w:t xml:space="preserve">fondent mais </w:t>
      </w:r>
      <w:r w:rsidRPr="00F061E1">
        <w:rPr>
          <w:rStyle w:val="Aucun"/>
          <w:rFonts w:cs="Times New Roman"/>
          <w:sz w:val="28"/>
          <w:szCs w:val="28"/>
        </w:rPr>
        <w:t>sont confondues</w:t>
      </w:r>
      <w:r w:rsidR="00E34591">
        <w:rPr>
          <w:rStyle w:val="Aucun"/>
          <w:rFonts w:cs="Times New Roman"/>
          <w:sz w:val="28"/>
          <w:szCs w:val="28"/>
        </w:rPr>
        <w:t xml:space="preserve"> – « système » ou « structure » ?</w:t>
      </w:r>
      <w:r w:rsidRPr="00F061E1">
        <w:rPr>
          <w:rStyle w:val="Aucun"/>
          <w:rFonts w:cs="Times New Roman"/>
          <w:sz w:val="28"/>
          <w:szCs w:val="28"/>
        </w:rPr>
        <w:t xml:space="preserve"> L'histoire de la médecine </w:t>
      </w:r>
      <w:r w:rsidR="00B6140E">
        <w:rPr>
          <w:rStyle w:val="Aucun"/>
          <w:rFonts w:cs="Times New Roman"/>
          <w:sz w:val="28"/>
          <w:szCs w:val="28"/>
        </w:rPr>
        <w:t xml:space="preserve">a peu </w:t>
      </w:r>
      <w:r w:rsidRPr="00F061E1">
        <w:rPr>
          <w:rStyle w:val="Aucun"/>
          <w:rFonts w:cs="Times New Roman"/>
          <w:sz w:val="28"/>
          <w:szCs w:val="28"/>
        </w:rPr>
        <w:t>vari</w:t>
      </w:r>
      <w:r w:rsidR="00B6140E">
        <w:rPr>
          <w:rStyle w:val="Aucun"/>
          <w:rFonts w:cs="Times New Roman"/>
          <w:sz w:val="28"/>
          <w:szCs w:val="28"/>
        </w:rPr>
        <w:t>é</w:t>
      </w:r>
      <w:r w:rsidRPr="00F061E1">
        <w:rPr>
          <w:rStyle w:val="Aucun"/>
          <w:rFonts w:cs="Times New Roman"/>
          <w:sz w:val="28"/>
          <w:szCs w:val="28"/>
        </w:rPr>
        <w:t xml:space="preserve"> sur ce point jusqu'à l'époque contemporaine. La psychanalyse</w:t>
      </w:r>
      <w:r w:rsidR="00B6140E">
        <w:rPr>
          <w:rStyle w:val="Aucun"/>
          <w:rFonts w:cs="Times New Roman"/>
          <w:sz w:val="28"/>
          <w:szCs w:val="28"/>
        </w:rPr>
        <w:t xml:space="preserve"> elle-même</w:t>
      </w:r>
      <w:r w:rsidRPr="00F061E1">
        <w:rPr>
          <w:rStyle w:val="Aucun"/>
          <w:rFonts w:cs="Times New Roman"/>
          <w:sz w:val="28"/>
          <w:szCs w:val="28"/>
        </w:rPr>
        <w:t xml:space="preserve"> en porte la trace jusque dans le nom de sa névrose fondatrice, </w:t>
      </w:r>
      <w:r w:rsidRPr="00E34591">
        <w:rPr>
          <w:rStyle w:val="Aucun"/>
          <w:rFonts w:cs="Times New Roman"/>
          <w:sz w:val="28"/>
          <w:szCs w:val="28"/>
        </w:rPr>
        <w:t>l'hystérie</w:t>
      </w:r>
      <w:r w:rsidRPr="00F061E1">
        <w:rPr>
          <w:rStyle w:val="Aucun"/>
          <w:rFonts w:cs="Times New Roman"/>
          <w:sz w:val="28"/>
          <w:szCs w:val="28"/>
        </w:rPr>
        <w:t>, maladie féminine qui a contribué</w:t>
      </w:r>
      <w:r w:rsidR="00E34591">
        <w:rPr>
          <w:rStyle w:val="Aucun"/>
          <w:rFonts w:cs="Times New Roman"/>
          <w:sz w:val="28"/>
          <w:szCs w:val="28"/>
        </w:rPr>
        <w:t xml:space="preserve">, </w:t>
      </w:r>
      <w:r w:rsidR="002E2189">
        <w:rPr>
          <w:rStyle w:val="Aucun"/>
          <w:rFonts w:cs="Times New Roman"/>
          <w:sz w:val="28"/>
          <w:szCs w:val="28"/>
        </w:rPr>
        <w:t>selon</w:t>
      </w:r>
      <w:r w:rsidR="00E34591">
        <w:rPr>
          <w:rStyle w:val="Aucun"/>
          <w:rFonts w:cs="Times New Roman"/>
          <w:sz w:val="28"/>
          <w:szCs w:val="28"/>
        </w:rPr>
        <w:t xml:space="preserve"> Hélène Frappat,</w:t>
      </w:r>
      <w:r w:rsidRPr="00F061E1">
        <w:rPr>
          <w:rStyle w:val="Aucun"/>
          <w:rFonts w:cs="Times New Roman"/>
          <w:sz w:val="28"/>
          <w:szCs w:val="28"/>
        </w:rPr>
        <w:t xml:space="preserve"> à la </w:t>
      </w:r>
      <w:r w:rsidR="00B6140E" w:rsidRPr="00E34591">
        <w:rPr>
          <w:rStyle w:val="Aucun"/>
          <w:rFonts w:cs="Times New Roman"/>
          <w:sz w:val="28"/>
          <w:szCs w:val="28"/>
        </w:rPr>
        <w:t xml:space="preserve">conception et à la </w:t>
      </w:r>
      <w:r w:rsidRPr="00E34591">
        <w:rPr>
          <w:rStyle w:val="Aucun"/>
          <w:rFonts w:cs="Times New Roman"/>
          <w:sz w:val="28"/>
          <w:szCs w:val="28"/>
        </w:rPr>
        <w:t>construction moderne de la différence des sexes.</w:t>
      </w:r>
      <w:r w:rsidRPr="00F061E1">
        <w:rPr>
          <w:rStyle w:val="Aucun"/>
          <w:rFonts w:cs="Times New Roman"/>
          <w:sz w:val="28"/>
          <w:szCs w:val="28"/>
        </w:rPr>
        <w:t xml:space="preserve"> </w:t>
      </w:r>
    </w:p>
    <w:p w14:paraId="740D9353" w14:textId="77777777" w:rsidR="00386CE7" w:rsidRPr="00F061E1" w:rsidRDefault="00386CE7" w:rsidP="00E30240">
      <w:pPr>
        <w:pStyle w:val="Sansinterligne"/>
        <w:spacing w:line="360" w:lineRule="auto"/>
        <w:jc w:val="both"/>
        <w:rPr>
          <w:rFonts w:cs="Times New Roman"/>
          <w:sz w:val="28"/>
          <w:szCs w:val="28"/>
        </w:rPr>
      </w:pPr>
    </w:p>
    <w:p w14:paraId="31DC6776" w14:textId="0CB6B1B4" w:rsidR="00833C90" w:rsidRPr="00F061E1" w:rsidRDefault="00000000" w:rsidP="00E30240">
      <w:pPr>
        <w:pStyle w:val="Sansinterligne"/>
        <w:spacing w:line="360" w:lineRule="auto"/>
        <w:jc w:val="both"/>
        <w:rPr>
          <w:rFonts w:cs="Times New Roman"/>
          <w:sz w:val="28"/>
          <w:szCs w:val="28"/>
        </w:rPr>
      </w:pPr>
      <w:r w:rsidRPr="00F061E1">
        <w:rPr>
          <w:rStyle w:val="Aucun"/>
          <w:rFonts w:cs="Times New Roman"/>
          <w:sz w:val="28"/>
          <w:szCs w:val="28"/>
        </w:rPr>
        <w:t xml:space="preserve">Bien sûr, j'attendais </w:t>
      </w:r>
      <w:r w:rsidRPr="00CF5BF0">
        <w:rPr>
          <w:rStyle w:val="Aucun"/>
          <w:rFonts w:cs="Times New Roman"/>
          <w:sz w:val="28"/>
          <w:szCs w:val="28"/>
        </w:rPr>
        <w:t>Freud</w:t>
      </w:r>
      <w:r w:rsidRPr="00F061E1">
        <w:rPr>
          <w:rStyle w:val="Aucun"/>
          <w:rFonts w:cs="Times New Roman"/>
          <w:sz w:val="28"/>
          <w:szCs w:val="28"/>
        </w:rPr>
        <w:t xml:space="preserve"> dans ma lecture du livre d'Hélène Frappat. Il arrive. Avec un premier épisode, </w:t>
      </w:r>
      <w:r w:rsidR="00E34591">
        <w:rPr>
          <w:rStyle w:val="Aucun"/>
          <w:rFonts w:cs="Times New Roman"/>
          <w:sz w:val="28"/>
          <w:szCs w:val="28"/>
        </w:rPr>
        <w:t>écrit dans sa correspondance,</w:t>
      </w:r>
      <w:r w:rsidRPr="00F061E1">
        <w:rPr>
          <w:rStyle w:val="Aucun"/>
          <w:rFonts w:cs="Times New Roman"/>
          <w:sz w:val="28"/>
          <w:szCs w:val="28"/>
        </w:rPr>
        <w:t xml:space="preserve"> dans lequel il annonce à son ami Fl</w:t>
      </w:r>
      <w:r w:rsidR="00E34591">
        <w:rPr>
          <w:rStyle w:val="Aucun"/>
          <w:rFonts w:cs="Times New Roman"/>
          <w:sz w:val="28"/>
          <w:szCs w:val="28"/>
        </w:rPr>
        <w:t>ies</w:t>
      </w:r>
      <w:r w:rsidRPr="00F061E1">
        <w:rPr>
          <w:rStyle w:val="Aucun"/>
          <w:rFonts w:cs="Times New Roman"/>
          <w:sz w:val="28"/>
          <w:szCs w:val="28"/>
        </w:rPr>
        <w:t xml:space="preserve">s son renoncement à sa </w:t>
      </w:r>
      <w:r w:rsidRPr="00F061E1">
        <w:rPr>
          <w:rStyle w:val="Aucun"/>
          <w:rFonts w:cs="Times New Roman"/>
          <w:i/>
          <w:iCs/>
          <w:sz w:val="28"/>
          <w:szCs w:val="28"/>
        </w:rPr>
        <w:t>neurotica</w:t>
      </w:r>
      <w:r w:rsidRPr="00F061E1">
        <w:rPr>
          <w:rStyle w:val="Aucun"/>
          <w:rFonts w:cs="Times New Roman"/>
          <w:sz w:val="28"/>
          <w:szCs w:val="28"/>
        </w:rPr>
        <w:t>. Il y a trop de père incestueux, c'est insupportable, écrit-il à son ami le 21 septembre 189</w:t>
      </w:r>
      <w:r w:rsidR="00AB3149">
        <w:rPr>
          <w:rStyle w:val="Aucun"/>
          <w:rFonts w:cs="Times New Roman"/>
          <w:sz w:val="28"/>
          <w:szCs w:val="28"/>
        </w:rPr>
        <w:t>7,</w:t>
      </w:r>
      <w:r w:rsidR="00B6140E">
        <w:rPr>
          <w:rStyle w:val="Aucun"/>
          <w:rFonts w:cs="Times New Roman"/>
          <w:sz w:val="28"/>
          <w:szCs w:val="28"/>
        </w:rPr>
        <w:t xml:space="preserve"> </w:t>
      </w:r>
      <w:r w:rsidRPr="00F061E1">
        <w:rPr>
          <w:rStyle w:val="Aucun"/>
          <w:rFonts w:cs="Times New Roman"/>
          <w:sz w:val="28"/>
          <w:szCs w:val="28"/>
        </w:rPr>
        <w:t xml:space="preserve">je le cite </w:t>
      </w:r>
      <w:r w:rsidRPr="00386CE7">
        <w:rPr>
          <w:rStyle w:val="Aucun"/>
          <w:rFonts w:cs="Times New Roman"/>
          <w:sz w:val="28"/>
          <w:szCs w:val="28"/>
        </w:rPr>
        <w:t xml:space="preserve">: </w:t>
      </w:r>
      <w:r w:rsidRPr="00F061E1">
        <w:rPr>
          <w:rStyle w:val="Aucun"/>
          <w:rFonts w:cs="Times New Roman"/>
          <w:sz w:val="28"/>
          <w:szCs w:val="28"/>
        </w:rPr>
        <w:t>«</w:t>
      </w:r>
      <w:r w:rsidR="00386CE7">
        <w:rPr>
          <w:rStyle w:val="Aucun"/>
          <w:rFonts w:cs="Times New Roman"/>
          <w:sz w:val="28"/>
          <w:szCs w:val="28"/>
        </w:rPr>
        <w:t xml:space="preserve"> </w:t>
      </w:r>
      <w:r w:rsidRPr="00F061E1">
        <w:rPr>
          <w:rStyle w:val="Aucun"/>
          <w:rFonts w:cs="Times New Roman"/>
          <w:sz w:val="28"/>
          <w:szCs w:val="28"/>
        </w:rPr>
        <w:t>Malheureusement mon propre père était un de ces pervers, cause de l'hystérie de mon frère et de quelques-unes de mes sœurs cadettes</w:t>
      </w:r>
      <w:r w:rsidR="00B6140E">
        <w:rPr>
          <w:rStyle w:val="Aucun"/>
          <w:rFonts w:cs="Times New Roman"/>
          <w:sz w:val="28"/>
          <w:szCs w:val="28"/>
        </w:rPr>
        <w:t> ».</w:t>
      </w:r>
      <w:r w:rsidRPr="00F061E1">
        <w:rPr>
          <w:rStyle w:val="Aucun"/>
          <w:rFonts w:cs="Times New Roman"/>
          <w:sz w:val="28"/>
          <w:szCs w:val="28"/>
        </w:rPr>
        <w:t xml:space="preserve"> Pour Hélène Frappat, la parole des hystériques freudiennes est</w:t>
      </w:r>
      <w:r w:rsidR="00E34591">
        <w:rPr>
          <w:rStyle w:val="Aucun"/>
          <w:rFonts w:cs="Times New Roman"/>
          <w:sz w:val="28"/>
          <w:szCs w:val="28"/>
        </w:rPr>
        <w:t>,</w:t>
      </w:r>
      <w:r w:rsidRPr="00F061E1">
        <w:rPr>
          <w:rStyle w:val="Aucun"/>
          <w:rFonts w:cs="Times New Roman"/>
          <w:sz w:val="28"/>
          <w:szCs w:val="28"/>
        </w:rPr>
        <w:t xml:space="preserve"> là</w:t>
      </w:r>
      <w:r w:rsidR="00E34591">
        <w:rPr>
          <w:rStyle w:val="Aucun"/>
          <w:rFonts w:cs="Times New Roman"/>
          <w:sz w:val="28"/>
          <w:szCs w:val="28"/>
        </w:rPr>
        <w:t xml:space="preserve">, </w:t>
      </w:r>
      <w:r w:rsidRPr="00F061E1">
        <w:rPr>
          <w:rStyle w:val="Aucun"/>
          <w:rFonts w:cs="Times New Roman"/>
          <w:sz w:val="28"/>
          <w:szCs w:val="28"/>
        </w:rPr>
        <w:t xml:space="preserve">mise en échec. On ne les croit pas. Le premier </w:t>
      </w:r>
      <w:r w:rsidR="00386CE7">
        <w:rPr>
          <w:rStyle w:val="Aucun"/>
          <w:rFonts w:cs="Times New Roman"/>
          <w:sz w:val="28"/>
          <w:szCs w:val="28"/>
        </w:rPr>
        <w:t xml:space="preserve">des </w:t>
      </w:r>
      <w:r w:rsidRPr="00F061E1">
        <w:rPr>
          <w:rStyle w:val="Aucun"/>
          <w:rFonts w:cs="Times New Roman"/>
          <w:sz w:val="28"/>
          <w:szCs w:val="28"/>
        </w:rPr>
        <w:t>psychanalyste</w:t>
      </w:r>
      <w:r w:rsidR="00386CE7">
        <w:rPr>
          <w:rStyle w:val="Aucun"/>
          <w:rFonts w:cs="Times New Roman"/>
          <w:sz w:val="28"/>
          <w:szCs w:val="28"/>
        </w:rPr>
        <w:t>s</w:t>
      </w:r>
      <w:r w:rsidRPr="00F061E1">
        <w:rPr>
          <w:rStyle w:val="Aucun"/>
          <w:rFonts w:cs="Times New Roman"/>
          <w:sz w:val="28"/>
          <w:szCs w:val="28"/>
        </w:rPr>
        <w:t xml:space="preserve"> ne les croit pas. La psychanalyse ne les </w:t>
      </w:r>
      <w:r w:rsidR="00E34591">
        <w:rPr>
          <w:rStyle w:val="Aucun"/>
          <w:rFonts w:cs="Times New Roman"/>
          <w:sz w:val="28"/>
          <w:szCs w:val="28"/>
        </w:rPr>
        <w:t>croira pas</w:t>
      </w:r>
      <w:r w:rsidR="00B6140E">
        <w:rPr>
          <w:rStyle w:val="Aucun"/>
          <w:rFonts w:cs="Times New Roman"/>
          <w:sz w:val="28"/>
          <w:szCs w:val="28"/>
        </w:rPr>
        <w:t xml:space="preserve">. </w:t>
      </w:r>
      <w:r w:rsidRPr="00F061E1">
        <w:rPr>
          <w:rStyle w:val="Aucun"/>
          <w:rFonts w:cs="Times New Roman"/>
          <w:sz w:val="28"/>
          <w:szCs w:val="28"/>
        </w:rPr>
        <w:t xml:space="preserve">Donc il ne faut pas croire la psychanalyse. Son raisonnement n’est </w:t>
      </w:r>
      <w:r w:rsidR="00E34591">
        <w:rPr>
          <w:rStyle w:val="Aucun"/>
          <w:rFonts w:cs="Times New Roman"/>
          <w:sz w:val="28"/>
          <w:szCs w:val="28"/>
        </w:rPr>
        <w:t xml:space="preserve">sans doute </w:t>
      </w:r>
      <w:r w:rsidRPr="00F061E1">
        <w:rPr>
          <w:rStyle w:val="Aucun"/>
          <w:rFonts w:cs="Times New Roman"/>
          <w:sz w:val="28"/>
          <w:szCs w:val="28"/>
        </w:rPr>
        <w:t xml:space="preserve">pas aussi </w:t>
      </w:r>
      <w:r w:rsidR="00E34591">
        <w:rPr>
          <w:rStyle w:val="Aucun"/>
          <w:rFonts w:cs="Times New Roman"/>
          <w:sz w:val="28"/>
          <w:szCs w:val="28"/>
        </w:rPr>
        <w:t>élémentaire</w:t>
      </w:r>
      <w:r w:rsidRPr="00F061E1">
        <w:rPr>
          <w:rStyle w:val="Aucun"/>
          <w:rFonts w:cs="Times New Roman"/>
          <w:sz w:val="28"/>
          <w:szCs w:val="28"/>
        </w:rPr>
        <w:t xml:space="preserve"> que je le résume, mais telle est </w:t>
      </w:r>
      <w:r w:rsidR="00C1378A">
        <w:rPr>
          <w:rStyle w:val="Aucun"/>
          <w:rFonts w:cs="Times New Roman"/>
          <w:sz w:val="28"/>
          <w:szCs w:val="28"/>
        </w:rPr>
        <w:t xml:space="preserve">pourtant </w:t>
      </w:r>
      <w:r w:rsidRPr="00F061E1">
        <w:rPr>
          <w:rStyle w:val="Aucun"/>
          <w:rFonts w:cs="Times New Roman"/>
          <w:sz w:val="28"/>
          <w:szCs w:val="28"/>
        </w:rPr>
        <w:t>sa teneur.</w:t>
      </w:r>
      <w:r w:rsidR="00E34591">
        <w:rPr>
          <w:rStyle w:val="Aucun"/>
          <w:rFonts w:cs="Times New Roman"/>
          <w:sz w:val="28"/>
          <w:szCs w:val="28"/>
        </w:rPr>
        <w:t xml:space="preserve"> </w:t>
      </w:r>
      <w:r w:rsidR="009537A3" w:rsidRPr="00F061E1">
        <w:rPr>
          <w:rStyle w:val="Aucun"/>
          <w:rFonts w:cs="Times New Roman"/>
          <w:sz w:val="28"/>
          <w:szCs w:val="28"/>
        </w:rPr>
        <w:t>Freud a</w:t>
      </w:r>
      <w:r w:rsidR="00E34591">
        <w:rPr>
          <w:rStyle w:val="Aucun"/>
          <w:rFonts w:cs="Times New Roman"/>
          <w:sz w:val="28"/>
          <w:szCs w:val="28"/>
        </w:rPr>
        <w:t xml:space="preserve"> bien</w:t>
      </w:r>
      <w:r w:rsidR="009537A3" w:rsidRPr="00F061E1">
        <w:rPr>
          <w:rStyle w:val="Aucun"/>
          <w:rFonts w:cs="Times New Roman"/>
          <w:sz w:val="28"/>
          <w:szCs w:val="28"/>
        </w:rPr>
        <w:t xml:space="preserve"> </w:t>
      </w:r>
      <w:r w:rsidR="009537A3" w:rsidRPr="00F061E1">
        <w:rPr>
          <w:rStyle w:val="Aucun"/>
          <w:rFonts w:cs="Times New Roman"/>
          <w:sz w:val="28"/>
          <w:szCs w:val="28"/>
        </w:rPr>
        <w:lastRenderedPageBreak/>
        <w:t>abandonn</w:t>
      </w:r>
      <w:r w:rsidR="009537A3">
        <w:rPr>
          <w:rStyle w:val="Aucun"/>
          <w:rFonts w:cs="Times New Roman"/>
          <w:sz w:val="28"/>
          <w:szCs w:val="28"/>
        </w:rPr>
        <w:t>é</w:t>
      </w:r>
      <w:r w:rsidR="009537A3" w:rsidRPr="00F061E1">
        <w:rPr>
          <w:rStyle w:val="Aucun"/>
          <w:rFonts w:cs="Times New Roman"/>
          <w:sz w:val="28"/>
          <w:szCs w:val="28"/>
        </w:rPr>
        <w:t xml:space="preserve"> sa </w:t>
      </w:r>
      <w:r w:rsidR="009537A3" w:rsidRPr="00F061E1">
        <w:rPr>
          <w:rStyle w:val="Aucun"/>
          <w:rFonts w:cs="Times New Roman"/>
          <w:i/>
          <w:iCs/>
          <w:sz w:val="28"/>
          <w:szCs w:val="28"/>
        </w:rPr>
        <w:t>neurotica</w:t>
      </w:r>
      <w:r w:rsidR="009537A3" w:rsidRPr="00F061E1">
        <w:rPr>
          <w:rStyle w:val="Aucun"/>
          <w:rFonts w:cs="Times New Roman"/>
          <w:sz w:val="28"/>
          <w:szCs w:val="28"/>
        </w:rPr>
        <w:t xml:space="preserve"> au profit </w:t>
      </w:r>
      <w:r w:rsidR="00B72DE6">
        <w:rPr>
          <w:rStyle w:val="Aucun"/>
          <w:rFonts w:cs="Times New Roman"/>
          <w:sz w:val="28"/>
          <w:szCs w:val="28"/>
        </w:rPr>
        <w:t>d</w:t>
      </w:r>
      <w:r w:rsidR="00ED1EB8">
        <w:rPr>
          <w:rStyle w:val="Aucun"/>
          <w:rFonts w:cs="Times New Roman"/>
          <w:sz w:val="28"/>
          <w:szCs w:val="28"/>
        </w:rPr>
        <w:t>’une</w:t>
      </w:r>
      <w:r w:rsidR="00B72DE6">
        <w:rPr>
          <w:rStyle w:val="Aucun"/>
          <w:rFonts w:cs="Times New Roman"/>
          <w:sz w:val="28"/>
          <w:szCs w:val="28"/>
        </w:rPr>
        <w:t xml:space="preserve"> théorie </w:t>
      </w:r>
      <w:r w:rsidR="009537A3" w:rsidRPr="00F061E1">
        <w:rPr>
          <w:rStyle w:val="Aucun"/>
          <w:rFonts w:cs="Times New Roman"/>
          <w:sz w:val="28"/>
          <w:szCs w:val="28"/>
        </w:rPr>
        <w:t xml:space="preserve">du fantasme. </w:t>
      </w:r>
      <w:r w:rsidR="009537A3">
        <w:rPr>
          <w:rStyle w:val="Aucun"/>
          <w:rFonts w:cs="Times New Roman"/>
          <w:sz w:val="28"/>
          <w:szCs w:val="28"/>
        </w:rPr>
        <w:t>T</w:t>
      </w:r>
      <w:r w:rsidR="009537A3" w:rsidRPr="00F061E1">
        <w:rPr>
          <w:rStyle w:val="Aucun"/>
          <w:rFonts w:cs="Times New Roman"/>
          <w:sz w:val="28"/>
          <w:szCs w:val="28"/>
        </w:rPr>
        <w:t>rop de père</w:t>
      </w:r>
      <w:r w:rsidR="00B72DE6">
        <w:rPr>
          <w:rStyle w:val="Aucun"/>
          <w:rFonts w:cs="Times New Roman"/>
          <w:sz w:val="28"/>
          <w:szCs w:val="28"/>
        </w:rPr>
        <w:t>s</w:t>
      </w:r>
      <w:r w:rsidR="009537A3" w:rsidRPr="00F061E1">
        <w:rPr>
          <w:rStyle w:val="Aucun"/>
          <w:rFonts w:cs="Times New Roman"/>
          <w:sz w:val="28"/>
          <w:szCs w:val="28"/>
        </w:rPr>
        <w:t xml:space="preserve"> devaient être incriminés comme pervers si l'on en </w:t>
      </w:r>
      <w:r w:rsidR="009537A3" w:rsidRPr="00E34591">
        <w:rPr>
          <w:rStyle w:val="Aucun"/>
          <w:rFonts w:cs="Times New Roman"/>
          <w:i/>
          <w:iCs/>
          <w:sz w:val="28"/>
          <w:szCs w:val="28"/>
        </w:rPr>
        <w:t>croyait</w:t>
      </w:r>
      <w:r w:rsidR="009537A3" w:rsidRPr="00F061E1">
        <w:rPr>
          <w:rStyle w:val="Aucun"/>
          <w:rFonts w:cs="Times New Roman"/>
          <w:sz w:val="28"/>
          <w:szCs w:val="28"/>
        </w:rPr>
        <w:t xml:space="preserve"> les hystériques, si nombreuses... </w:t>
      </w:r>
      <w:r w:rsidR="00E34591">
        <w:rPr>
          <w:rStyle w:val="Aucun"/>
          <w:rFonts w:cs="Times New Roman"/>
          <w:sz w:val="28"/>
          <w:szCs w:val="28"/>
        </w:rPr>
        <w:t>La</w:t>
      </w:r>
      <w:r w:rsidR="009537A3">
        <w:rPr>
          <w:rStyle w:val="Aucun"/>
          <w:rFonts w:cs="Times New Roman"/>
          <w:sz w:val="28"/>
          <w:szCs w:val="28"/>
        </w:rPr>
        <w:t xml:space="preserve"> </w:t>
      </w:r>
      <w:r w:rsidR="009537A3" w:rsidRPr="00F061E1">
        <w:rPr>
          <w:rStyle w:val="Aucun"/>
          <w:rFonts w:cs="Times New Roman"/>
          <w:sz w:val="28"/>
          <w:szCs w:val="28"/>
        </w:rPr>
        <w:t xml:space="preserve">séduction de l'enfant </w:t>
      </w:r>
      <w:r w:rsidR="009537A3">
        <w:rPr>
          <w:rStyle w:val="Aucun"/>
          <w:rFonts w:cs="Times New Roman"/>
          <w:sz w:val="28"/>
          <w:szCs w:val="28"/>
        </w:rPr>
        <w:t xml:space="preserve">exercée </w:t>
      </w:r>
      <w:r w:rsidR="009537A3" w:rsidRPr="00F061E1">
        <w:rPr>
          <w:rStyle w:val="Aucun"/>
          <w:rFonts w:cs="Times New Roman"/>
          <w:sz w:val="28"/>
          <w:szCs w:val="28"/>
        </w:rPr>
        <w:t xml:space="preserve">par la mère </w:t>
      </w:r>
      <w:r w:rsidR="009537A3">
        <w:rPr>
          <w:rStyle w:val="Aucun"/>
          <w:rFonts w:cs="Times New Roman"/>
          <w:sz w:val="28"/>
          <w:szCs w:val="28"/>
        </w:rPr>
        <w:t>qui donne les soins</w:t>
      </w:r>
      <w:r w:rsidR="00ED1EB8">
        <w:rPr>
          <w:rStyle w:val="Aucun"/>
          <w:rFonts w:cs="Times New Roman"/>
          <w:sz w:val="28"/>
          <w:szCs w:val="28"/>
        </w:rPr>
        <w:t xml:space="preserve"> nécessaires</w:t>
      </w:r>
      <w:r w:rsidR="00E34591">
        <w:rPr>
          <w:rStyle w:val="Aucun"/>
          <w:rFonts w:cs="Times New Roman"/>
          <w:sz w:val="28"/>
          <w:szCs w:val="28"/>
        </w:rPr>
        <w:t xml:space="preserve"> </w:t>
      </w:r>
      <w:r w:rsidR="00ED1EB8">
        <w:rPr>
          <w:rStyle w:val="Aucun"/>
          <w:rFonts w:cs="Times New Roman"/>
          <w:sz w:val="28"/>
          <w:szCs w:val="28"/>
        </w:rPr>
        <w:t>était</w:t>
      </w:r>
      <w:r w:rsidR="00E34591">
        <w:rPr>
          <w:rStyle w:val="Aucun"/>
          <w:rFonts w:cs="Times New Roman"/>
          <w:sz w:val="28"/>
          <w:szCs w:val="28"/>
        </w:rPr>
        <w:t xml:space="preserve"> </w:t>
      </w:r>
      <w:r w:rsidR="00C1378A">
        <w:rPr>
          <w:rStyle w:val="Aucun"/>
          <w:rFonts w:cs="Times New Roman"/>
          <w:sz w:val="28"/>
          <w:szCs w:val="28"/>
        </w:rPr>
        <w:t xml:space="preserve">pour lui </w:t>
      </w:r>
      <w:r w:rsidR="00E34591">
        <w:rPr>
          <w:rStyle w:val="Aucun"/>
          <w:rFonts w:cs="Times New Roman"/>
          <w:sz w:val="28"/>
          <w:szCs w:val="28"/>
        </w:rPr>
        <w:t>acceptable</w:t>
      </w:r>
      <w:r w:rsidR="00ED1EB8">
        <w:rPr>
          <w:rStyle w:val="Aucun"/>
          <w:rFonts w:cs="Times New Roman"/>
          <w:sz w:val="28"/>
          <w:szCs w:val="28"/>
        </w:rPr>
        <w:t xml:space="preserve"> </w:t>
      </w:r>
      <w:r w:rsidR="00E34591">
        <w:rPr>
          <w:rStyle w:val="Aucun"/>
          <w:rFonts w:cs="Times New Roman"/>
          <w:sz w:val="28"/>
          <w:szCs w:val="28"/>
        </w:rPr>
        <w:t>– dans la réalité – m</w:t>
      </w:r>
      <w:r w:rsidR="009537A3" w:rsidRPr="00F061E1">
        <w:rPr>
          <w:rStyle w:val="Aucun"/>
          <w:rFonts w:cs="Times New Roman"/>
          <w:sz w:val="28"/>
          <w:szCs w:val="28"/>
        </w:rPr>
        <w:t xml:space="preserve">ais </w:t>
      </w:r>
      <w:r w:rsidR="00E34591">
        <w:rPr>
          <w:rStyle w:val="Aucun"/>
          <w:rFonts w:cs="Times New Roman"/>
          <w:sz w:val="28"/>
          <w:szCs w:val="28"/>
        </w:rPr>
        <w:t xml:space="preserve">la séduction de la fille par le père, </w:t>
      </w:r>
      <w:r w:rsidR="00386CE7">
        <w:rPr>
          <w:rStyle w:val="Aucun"/>
          <w:rFonts w:cs="Times New Roman"/>
          <w:sz w:val="28"/>
          <w:szCs w:val="28"/>
        </w:rPr>
        <w:t>non. L</w:t>
      </w:r>
      <w:r w:rsidR="00E34591">
        <w:rPr>
          <w:rStyle w:val="Aucun"/>
          <w:rFonts w:cs="Times New Roman"/>
          <w:sz w:val="28"/>
          <w:szCs w:val="28"/>
        </w:rPr>
        <w:t>’inceste père-fille</w:t>
      </w:r>
      <w:r w:rsidR="00386CE7">
        <w:rPr>
          <w:rStyle w:val="Aucun"/>
          <w:rFonts w:cs="Times New Roman"/>
          <w:sz w:val="28"/>
          <w:szCs w:val="28"/>
        </w:rPr>
        <w:t>,</w:t>
      </w:r>
      <w:r w:rsidR="00E34591">
        <w:rPr>
          <w:rStyle w:val="Aucun"/>
          <w:rFonts w:cs="Times New Roman"/>
          <w:sz w:val="28"/>
          <w:szCs w:val="28"/>
        </w:rPr>
        <w:t xml:space="preserve"> </w:t>
      </w:r>
      <w:r w:rsidR="0038261F">
        <w:rPr>
          <w:rStyle w:val="Aucun"/>
          <w:rFonts w:cs="Times New Roman"/>
          <w:sz w:val="28"/>
          <w:szCs w:val="28"/>
        </w:rPr>
        <w:t>« </w:t>
      </w:r>
      <w:r w:rsidR="00E34591">
        <w:rPr>
          <w:rStyle w:val="Aucun"/>
          <w:rFonts w:cs="Times New Roman"/>
          <w:sz w:val="28"/>
          <w:szCs w:val="28"/>
        </w:rPr>
        <w:t>c</w:t>
      </w:r>
      <w:r w:rsidR="009537A3" w:rsidRPr="00F061E1">
        <w:rPr>
          <w:rStyle w:val="Aucun"/>
          <w:rFonts w:cs="Times New Roman"/>
          <w:sz w:val="28"/>
          <w:szCs w:val="28"/>
        </w:rPr>
        <w:t>'est trop peu vraisemblable</w:t>
      </w:r>
      <w:r w:rsidR="0038261F">
        <w:rPr>
          <w:rStyle w:val="Aucun"/>
          <w:rFonts w:cs="Times New Roman"/>
          <w:sz w:val="28"/>
          <w:szCs w:val="28"/>
        </w:rPr>
        <w:t> »</w:t>
      </w:r>
      <w:r w:rsidR="009537A3" w:rsidRPr="00F061E1">
        <w:rPr>
          <w:rStyle w:val="Aucun"/>
          <w:rFonts w:cs="Times New Roman"/>
          <w:sz w:val="28"/>
          <w:szCs w:val="28"/>
        </w:rPr>
        <w:t>, écrit</w:t>
      </w:r>
      <w:r w:rsidR="00B72DE6">
        <w:rPr>
          <w:rStyle w:val="Aucun"/>
          <w:rFonts w:cs="Times New Roman"/>
          <w:sz w:val="28"/>
          <w:szCs w:val="28"/>
        </w:rPr>
        <w:t>-il à Fliess</w:t>
      </w:r>
      <w:r w:rsidR="00E34591">
        <w:rPr>
          <w:rStyle w:val="Aucun"/>
          <w:rFonts w:cs="Times New Roman"/>
          <w:sz w:val="28"/>
          <w:szCs w:val="28"/>
        </w:rPr>
        <w:t xml:space="preserve"> dans la même lettre. </w:t>
      </w:r>
      <w:r w:rsidR="0038261F">
        <w:rPr>
          <w:rStyle w:val="Aucun"/>
          <w:rFonts w:cs="Times New Roman"/>
          <w:sz w:val="28"/>
          <w:szCs w:val="28"/>
        </w:rPr>
        <w:t>L</w:t>
      </w:r>
      <w:r w:rsidR="00E34591">
        <w:rPr>
          <w:rStyle w:val="Aucun"/>
          <w:rFonts w:cs="Times New Roman"/>
          <w:sz w:val="28"/>
          <w:szCs w:val="28"/>
        </w:rPr>
        <w:t xml:space="preserve">a vérité des faits </w:t>
      </w:r>
      <w:r w:rsidR="0038261F">
        <w:rPr>
          <w:rStyle w:val="Aucun"/>
          <w:rFonts w:cs="Times New Roman"/>
          <w:sz w:val="28"/>
          <w:szCs w:val="28"/>
        </w:rPr>
        <w:t>e</w:t>
      </w:r>
      <w:r w:rsidR="00E34591">
        <w:rPr>
          <w:rStyle w:val="Aucun"/>
          <w:rFonts w:cs="Times New Roman"/>
          <w:sz w:val="28"/>
          <w:szCs w:val="28"/>
        </w:rPr>
        <w:t>t</w:t>
      </w:r>
      <w:r w:rsidR="0038261F">
        <w:rPr>
          <w:rStyle w:val="Aucun"/>
          <w:rFonts w:cs="Times New Roman"/>
          <w:sz w:val="28"/>
          <w:szCs w:val="28"/>
        </w:rPr>
        <w:t xml:space="preserve"> </w:t>
      </w:r>
      <w:r w:rsidR="00E34591">
        <w:rPr>
          <w:rStyle w:val="Aucun"/>
          <w:rFonts w:cs="Times New Roman"/>
          <w:sz w:val="28"/>
          <w:szCs w:val="28"/>
        </w:rPr>
        <w:t xml:space="preserve">les </w:t>
      </w:r>
      <w:r w:rsidR="0038261F">
        <w:rPr>
          <w:rStyle w:val="Aucun"/>
          <w:rFonts w:cs="Times New Roman"/>
          <w:sz w:val="28"/>
          <w:szCs w:val="28"/>
        </w:rPr>
        <w:t xml:space="preserve">« vérités de fait » </w:t>
      </w:r>
      <w:r w:rsidR="00E34591">
        <w:rPr>
          <w:rStyle w:val="Aucun"/>
          <w:rFonts w:cs="Times New Roman"/>
          <w:sz w:val="28"/>
          <w:szCs w:val="28"/>
        </w:rPr>
        <w:t>ser</w:t>
      </w:r>
      <w:r w:rsidR="0038261F">
        <w:rPr>
          <w:rStyle w:val="Aucun"/>
          <w:rFonts w:cs="Times New Roman"/>
          <w:sz w:val="28"/>
          <w:szCs w:val="28"/>
        </w:rPr>
        <w:t>ont effacées</w:t>
      </w:r>
      <w:r w:rsidR="00E34591">
        <w:rPr>
          <w:rStyle w:val="Aucun"/>
          <w:rFonts w:cs="Times New Roman"/>
          <w:sz w:val="28"/>
          <w:szCs w:val="28"/>
        </w:rPr>
        <w:t>,</w:t>
      </w:r>
      <w:r w:rsidR="0038261F">
        <w:rPr>
          <w:rStyle w:val="Aucun"/>
          <w:rFonts w:cs="Times New Roman"/>
          <w:sz w:val="28"/>
          <w:szCs w:val="28"/>
        </w:rPr>
        <w:t xml:space="preserve"> pour longtemps.</w:t>
      </w:r>
      <w:r w:rsidR="00E34591">
        <w:rPr>
          <w:rStyle w:val="Aucun"/>
          <w:rFonts w:cs="Times New Roman"/>
          <w:sz w:val="28"/>
          <w:szCs w:val="28"/>
        </w:rPr>
        <w:t xml:space="preserve"> Et ceci demeure une question </w:t>
      </w:r>
      <w:r w:rsidR="00386CE7">
        <w:rPr>
          <w:rStyle w:val="Aucun"/>
          <w:rFonts w:cs="Times New Roman"/>
          <w:sz w:val="28"/>
          <w:szCs w:val="28"/>
        </w:rPr>
        <w:t>pour</w:t>
      </w:r>
      <w:r w:rsidR="00E34591">
        <w:rPr>
          <w:rStyle w:val="Aucun"/>
          <w:rFonts w:cs="Times New Roman"/>
          <w:sz w:val="28"/>
          <w:szCs w:val="28"/>
        </w:rPr>
        <w:t xml:space="preserve"> la psychanalyse.</w:t>
      </w:r>
    </w:p>
    <w:p w14:paraId="6F79D9EE" w14:textId="3F5C0528" w:rsidR="00833C90" w:rsidRPr="00F061E1" w:rsidRDefault="00E34591" w:rsidP="00E30240">
      <w:pPr>
        <w:pStyle w:val="Sansinterligne"/>
        <w:spacing w:line="360" w:lineRule="auto"/>
        <w:jc w:val="both"/>
        <w:rPr>
          <w:rFonts w:cs="Times New Roman"/>
          <w:sz w:val="28"/>
          <w:szCs w:val="28"/>
        </w:rPr>
      </w:pPr>
      <w:r>
        <w:rPr>
          <w:rStyle w:val="Aucun"/>
          <w:rFonts w:cs="Times New Roman"/>
          <w:sz w:val="28"/>
          <w:szCs w:val="28"/>
        </w:rPr>
        <w:t>Celle</w:t>
      </w:r>
      <w:r w:rsidR="00B6140E">
        <w:rPr>
          <w:rStyle w:val="Aucun"/>
          <w:rFonts w:cs="Times New Roman"/>
          <w:sz w:val="28"/>
          <w:szCs w:val="28"/>
        </w:rPr>
        <w:t xml:space="preserve"> d</w:t>
      </w:r>
      <w:r w:rsidRPr="00F061E1">
        <w:rPr>
          <w:rStyle w:val="Aucun"/>
          <w:rFonts w:cs="Times New Roman"/>
          <w:sz w:val="28"/>
          <w:szCs w:val="28"/>
        </w:rPr>
        <w:t xml:space="preserve">es faits et </w:t>
      </w:r>
      <w:r>
        <w:rPr>
          <w:rStyle w:val="Aucun"/>
          <w:rFonts w:cs="Times New Roman"/>
          <w:sz w:val="28"/>
          <w:szCs w:val="28"/>
        </w:rPr>
        <w:t xml:space="preserve">de </w:t>
      </w:r>
      <w:r w:rsidRPr="00F061E1">
        <w:rPr>
          <w:rStyle w:val="Aucun"/>
          <w:rFonts w:cs="Times New Roman"/>
          <w:sz w:val="28"/>
          <w:szCs w:val="28"/>
        </w:rPr>
        <w:t>leur traitement par la parole et le langage</w:t>
      </w:r>
      <w:r w:rsidR="00B6140E">
        <w:rPr>
          <w:rStyle w:val="Aucun"/>
          <w:rFonts w:cs="Times New Roman"/>
          <w:sz w:val="28"/>
          <w:szCs w:val="28"/>
        </w:rPr>
        <w:t xml:space="preserve"> est </w:t>
      </w:r>
      <w:r w:rsidR="00C1378A">
        <w:rPr>
          <w:rStyle w:val="Aucun"/>
          <w:rFonts w:cs="Times New Roman"/>
          <w:sz w:val="28"/>
          <w:szCs w:val="28"/>
        </w:rPr>
        <w:t xml:space="preserve">bel et </w:t>
      </w:r>
      <w:proofErr w:type="gramStart"/>
      <w:r w:rsidR="00C1378A">
        <w:rPr>
          <w:rStyle w:val="Aucun"/>
          <w:rFonts w:cs="Times New Roman"/>
          <w:sz w:val="28"/>
          <w:szCs w:val="28"/>
        </w:rPr>
        <w:t xml:space="preserve">bien </w:t>
      </w:r>
      <w:r>
        <w:rPr>
          <w:rStyle w:val="Aucun"/>
          <w:rFonts w:cs="Times New Roman"/>
          <w:sz w:val="28"/>
          <w:szCs w:val="28"/>
        </w:rPr>
        <w:t xml:space="preserve"> </w:t>
      </w:r>
      <w:r w:rsidR="00B6140E">
        <w:rPr>
          <w:rStyle w:val="Aucun"/>
          <w:rFonts w:cs="Times New Roman"/>
          <w:sz w:val="28"/>
          <w:szCs w:val="28"/>
        </w:rPr>
        <w:t>au</w:t>
      </w:r>
      <w:proofErr w:type="gramEnd"/>
      <w:r w:rsidR="00B6140E">
        <w:rPr>
          <w:rStyle w:val="Aucun"/>
          <w:rFonts w:cs="Times New Roman"/>
          <w:sz w:val="28"/>
          <w:szCs w:val="28"/>
        </w:rPr>
        <w:t xml:space="preserve"> cœur du sujet – si j’ose dire</w:t>
      </w:r>
      <w:r w:rsidRPr="00F061E1">
        <w:rPr>
          <w:rStyle w:val="Aucun"/>
          <w:rFonts w:cs="Times New Roman"/>
          <w:sz w:val="28"/>
          <w:szCs w:val="28"/>
        </w:rPr>
        <w:t xml:space="preserve">. </w:t>
      </w:r>
      <w:r w:rsidR="00B6140E">
        <w:rPr>
          <w:rStyle w:val="Aucun"/>
          <w:rFonts w:cs="Times New Roman"/>
          <w:sz w:val="28"/>
          <w:szCs w:val="28"/>
        </w:rPr>
        <w:t>P</w:t>
      </w:r>
      <w:r w:rsidRPr="00F061E1">
        <w:rPr>
          <w:rStyle w:val="Aucun"/>
          <w:rFonts w:cs="Times New Roman"/>
          <w:sz w:val="28"/>
          <w:szCs w:val="28"/>
        </w:rPr>
        <w:t xml:space="preserve">arler des faits </w:t>
      </w:r>
      <w:r w:rsidR="00C1378A">
        <w:rPr>
          <w:rStyle w:val="Aucun"/>
          <w:rFonts w:cs="Times New Roman"/>
          <w:sz w:val="28"/>
          <w:szCs w:val="28"/>
        </w:rPr>
        <w:t>sert éventuellement</w:t>
      </w:r>
      <w:r w:rsidRPr="00F061E1">
        <w:rPr>
          <w:rStyle w:val="Aucun"/>
          <w:rFonts w:cs="Times New Roman"/>
          <w:sz w:val="28"/>
          <w:szCs w:val="28"/>
        </w:rPr>
        <w:t xml:space="preserve"> à </w:t>
      </w:r>
      <w:r w:rsidR="00B6140E">
        <w:rPr>
          <w:rStyle w:val="Aucun"/>
          <w:rFonts w:cs="Times New Roman"/>
          <w:sz w:val="28"/>
          <w:szCs w:val="28"/>
        </w:rPr>
        <w:t xml:space="preserve">les </w:t>
      </w:r>
      <w:r w:rsidRPr="00F061E1">
        <w:rPr>
          <w:rStyle w:val="Aucun"/>
          <w:rFonts w:cs="Times New Roman"/>
          <w:sz w:val="28"/>
          <w:szCs w:val="28"/>
        </w:rPr>
        <w:t>truquer (</w:t>
      </w:r>
      <w:r w:rsidR="00B6140E">
        <w:rPr>
          <w:rStyle w:val="Aucun"/>
          <w:rFonts w:cs="Times New Roman"/>
          <w:sz w:val="28"/>
          <w:szCs w:val="28"/>
        </w:rPr>
        <w:t xml:space="preserve">cf. </w:t>
      </w:r>
      <w:r w:rsidRPr="00F061E1">
        <w:rPr>
          <w:rStyle w:val="Aucun"/>
          <w:rFonts w:cs="Times New Roman"/>
          <w:sz w:val="28"/>
          <w:szCs w:val="28"/>
        </w:rPr>
        <w:t>Humpty Dumpty</w:t>
      </w:r>
      <w:r>
        <w:rPr>
          <w:rStyle w:val="Aucun"/>
          <w:rFonts w:cs="Times New Roman"/>
          <w:sz w:val="28"/>
          <w:szCs w:val="28"/>
        </w:rPr>
        <w:t xml:space="preserve"> et Gregory</w:t>
      </w:r>
      <w:r w:rsidRPr="00F061E1">
        <w:rPr>
          <w:rStyle w:val="Aucun"/>
          <w:rFonts w:cs="Times New Roman"/>
          <w:sz w:val="28"/>
          <w:szCs w:val="28"/>
        </w:rPr>
        <w:t>). Hélène Frappat en donne un exemple désopilant s’il n’était pas si inquiétant.</w:t>
      </w:r>
      <w:r>
        <w:rPr>
          <w:rStyle w:val="Aucun"/>
          <w:rFonts w:cs="Times New Roman"/>
          <w:sz w:val="28"/>
          <w:szCs w:val="28"/>
        </w:rPr>
        <w:t xml:space="preserve"> </w:t>
      </w:r>
      <w:r w:rsidR="00B6140E">
        <w:rPr>
          <w:rStyle w:val="Aucun"/>
          <w:rFonts w:cs="Times New Roman"/>
          <w:sz w:val="28"/>
          <w:szCs w:val="28"/>
        </w:rPr>
        <w:t>D</w:t>
      </w:r>
      <w:r w:rsidRPr="00F061E1">
        <w:rPr>
          <w:rStyle w:val="Aucun"/>
          <w:rFonts w:cs="Times New Roman"/>
          <w:sz w:val="28"/>
          <w:szCs w:val="28"/>
        </w:rPr>
        <w:t xml:space="preserve">ans </w:t>
      </w:r>
      <w:r w:rsidR="002E2189">
        <w:rPr>
          <w:rStyle w:val="Aucun"/>
          <w:rFonts w:cs="Times New Roman"/>
          <w:sz w:val="28"/>
          <w:szCs w:val="28"/>
        </w:rPr>
        <w:t>un</w:t>
      </w:r>
      <w:r w:rsidRPr="00F061E1">
        <w:rPr>
          <w:rStyle w:val="Aucun"/>
          <w:rFonts w:cs="Times New Roman"/>
          <w:sz w:val="28"/>
          <w:szCs w:val="28"/>
        </w:rPr>
        <w:t xml:space="preserve"> discours </w:t>
      </w:r>
      <w:r w:rsidR="002E2189">
        <w:rPr>
          <w:rStyle w:val="Aucun"/>
          <w:rFonts w:cs="Times New Roman"/>
          <w:sz w:val="28"/>
          <w:szCs w:val="28"/>
        </w:rPr>
        <w:t xml:space="preserve">de janvier 2017, </w:t>
      </w:r>
      <w:r w:rsidRPr="00F061E1">
        <w:rPr>
          <w:rStyle w:val="Aucun"/>
          <w:rFonts w:cs="Times New Roman"/>
          <w:sz w:val="28"/>
          <w:szCs w:val="28"/>
        </w:rPr>
        <w:t>Donald Trump a</w:t>
      </w:r>
      <w:r w:rsidR="00B6140E">
        <w:rPr>
          <w:rStyle w:val="Aucun"/>
          <w:rFonts w:cs="Times New Roman"/>
          <w:sz w:val="28"/>
          <w:szCs w:val="28"/>
        </w:rPr>
        <w:t>vait</w:t>
      </w:r>
      <w:r w:rsidRPr="00F061E1">
        <w:rPr>
          <w:rStyle w:val="Aucun"/>
          <w:rFonts w:cs="Times New Roman"/>
          <w:sz w:val="28"/>
          <w:szCs w:val="28"/>
        </w:rPr>
        <w:t xml:space="preserve"> prétendu, contre toute évidence météorologique, qu'il avait cessé de pleuvoir dès qu'il avait </w:t>
      </w:r>
      <w:r w:rsidR="002E2189">
        <w:rPr>
          <w:rStyle w:val="Aucun"/>
          <w:rFonts w:cs="Times New Roman"/>
          <w:sz w:val="28"/>
          <w:szCs w:val="28"/>
        </w:rPr>
        <w:t xml:space="preserve">pu </w:t>
      </w:r>
      <w:r w:rsidRPr="00F061E1">
        <w:rPr>
          <w:rStyle w:val="Aucun"/>
          <w:rFonts w:cs="Times New Roman"/>
          <w:sz w:val="28"/>
          <w:szCs w:val="28"/>
        </w:rPr>
        <w:t>proclam</w:t>
      </w:r>
      <w:r w:rsidR="002E2189">
        <w:rPr>
          <w:rStyle w:val="Aucun"/>
          <w:rFonts w:cs="Times New Roman"/>
          <w:sz w:val="28"/>
          <w:szCs w:val="28"/>
        </w:rPr>
        <w:t xml:space="preserve">er </w:t>
      </w:r>
      <w:r w:rsidR="00386CE7">
        <w:rPr>
          <w:rStyle w:val="Aucun"/>
          <w:rFonts w:cs="Times New Roman"/>
          <w:sz w:val="28"/>
          <w:szCs w:val="28"/>
        </w:rPr>
        <w:t xml:space="preserve">sa victoire aux </w:t>
      </w:r>
      <w:r w:rsidRPr="00F061E1">
        <w:rPr>
          <w:rStyle w:val="Aucun"/>
          <w:rFonts w:cs="Times New Roman"/>
          <w:sz w:val="28"/>
          <w:szCs w:val="28"/>
        </w:rPr>
        <w:t xml:space="preserve">élections. Le porte-parole de la Maison-Blanche de l'époque avait justifié cette « folie de langage » </w:t>
      </w:r>
      <w:r w:rsidR="00386CE7">
        <w:rPr>
          <w:rStyle w:val="Aucun"/>
          <w:rFonts w:cs="Times New Roman"/>
          <w:sz w:val="28"/>
          <w:szCs w:val="28"/>
        </w:rPr>
        <w:t xml:space="preserve">qui avait carrément </w:t>
      </w:r>
      <w:r w:rsidR="00386CE7" w:rsidRPr="00F061E1">
        <w:rPr>
          <w:rStyle w:val="Aucun"/>
          <w:rFonts w:cs="Times New Roman"/>
          <w:sz w:val="28"/>
          <w:szCs w:val="28"/>
        </w:rPr>
        <w:t>falsifié la mété</w:t>
      </w:r>
      <w:r w:rsidR="00386CE7">
        <w:rPr>
          <w:rStyle w:val="Aucun"/>
          <w:rFonts w:cs="Times New Roman"/>
          <w:sz w:val="28"/>
          <w:szCs w:val="28"/>
        </w:rPr>
        <w:t>o, et</w:t>
      </w:r>
      <w:r w:rsidR="00386CE7" w:rsidRPr="00F061E1">
        <w:rPr>
          <w:rStyle w:val="Aucun"/>
          <w:rFonts w:cs="Times New Roman"/>
          <w:sz w:val="28"/>
          <w:szCs w:val="28"/>
        </w:rPr>
        <w:t xml:space="preserve"> </w:t>
      </w:r>
      <w:r w:rsidR="00B72DE6">
        <w:rPr>
          <w:rStyle w:val="Aucun"/>
          <w:rFonts w:cs="Times New Roman"/>
          <w:sz w:val="28"/>
          <w:szCs w:val="28"/>
        </w:rPr>
        <w:t>dont beaucoup s’était moqué</w:t>
      </w:r>
      <w:r w:rsidR="00ED1EB8">
        <w:rPr>
          <w:rStyle w:val="Aucun"/>
          <w:rFonts w:cs="Times New Roman"/>
          <w:sz w:val="28"/>
          <w:szCs w:val="28"/>
        </w:rPr>
        <w:t>s</w:t>
      </w:r>
      <w:r w:rsidR="00386CE7">
        <w:rPr>
          <w:rStyle w:val="Aucun"/>
          <w:rFonts w:cs="Times New Roman"/>
          <w:sz w:val="28"/>
          <w:szCs w:val="28"/>
        </w:rPr>
        <w:t>,</w:t>
      </w:r>
      <w:r w:rsidR="00B72DE6">
        <w:rPr>
          <w:rStyle w:val="Aucun"/>
          <w:rFonts w:cs="Times New Roman"/>
          <w:sz w:val="28"/>
          <w:szCs w:val="28"/>
        </w:rPr>
        <w:t xml:space="preserve"> </w:t>
      </w:r>
      <w:r w:rsidRPr="00F061E1">
        <w:rPr>
          <w:rStyle w:val="Aucun"/>
          <w:rFonts w:cs="Times New Roman"/>
          <w:sz w:val="28"/>
          <w:szCs w:val="28"/>
        </w:rPr>
        <w:t>en affirmant</w:t>
      </w:r>
      <w:r w:rsidR="00B6140E">
        <w:rPr>
          <w:rStyle w:val="Aucun"/>
          <w:rFonts w:cs="Times New Roman"/>
          <w:sz w:val="28"/>
          <w:szCs w:val="28"/>
        </w:rPr>
        <w:t xml:space="preserve"> : </w:t>
      </w:r>
      <w:r w:rsidRPr="00F061E1">
        <w:rPr>
          <w:rStyle w:val="Aucun"/>
          <w:rFonts w:cs="Times New Roman"/>
          <w:sz w:val="28"/>
          <w:szCs w:val="28"/>
        </w:rPr>
        <w:t xml:space="preserve">« On peut être en désaccord avec les faits ». </w:t>
      </w:r>
      <w:r w:rsidR="00386CE7">
        <w:rPr>
          <w:rStyle w:val="Aucun"/>
          <w:rFonts w:cs="Times New Roman"/>
          <w:sz w:val="28"/>
          <w:szCs w:val="28"/>
        </w:rPr>
        <w:t>Certes, i</w:t>
      </w:r>
      <w:r>
        <w:rPr>
          <w:rStyle w:val="Aucun"/>
          <w:rFonts w:cs="Times New Roman"/>
          <w:sz w:val="28"/>
          <w:szCs w:val="28"/>
        </w:rPr>
        <w:t xml:space="preserve">l y a des faits </w:t>
      </w:r>
      <w:r w:rsidR="00386CE7">
        <w:rPr>
          <w:rStyle w:val="Aucun"/>
          <w:rFonts w:cs="Times New Roman"/>
          <w:sz w:val="28"/>
          <w:szCs w:val="28"/>
        </w:rPr>
        <w:t>mais</w:t>
      </w:r>
      <w:r>
        <w:rPr>
          <w:rStyle w:val="Aucun"/>
          <w:rFonts w:cs="Times New Roman"/>
          <w:sz w:val="28"/>
          <w:szCs w:val="28"/>
        </w:rPr>
        <w:t xml:space="preserve"> ils ne sont pas forcément ce qu’on croit</w:t>
      </w:r>
      <w:r w:rsidR="00CF5BF0">
        <w:rPr>
          <w:rStyle w:val="Aucun"/>
          <w:rFonts w:cs="Times New Roman"/>
          <w:sz w:val="28"/>
          <w:szCs w:val="28"/>
        </w:rPr>
        <w:t xml:space="preserve"> – </w:t>
      </w:r>
      <w:r w:rsidR="00C1378A">
        <w:rPr>
          <w:rStyle w:val="Aucun"/>
          <w:rFonts w:cs="Times New Roman"/>
          <w:sz w:val="28"/>
          <w:szCs w:val="28"/>
        </w:rPr>
        <w:t>alors,</w:t>
      </w:r>
      <w:r w:rsidR="00CF5BF0">
        <w:rPr>
          <w:rStyle w:val="Aucun"/>
          <w:rFonts w:cs="Times New Roman"/>
          <w:sz w:val="28"/>
          <w:szCs w:val="28"/>
        </w:rPr>
        <w:t xml:space="preserve"> qu’est-ce qu’un fait, au juste ?</w:t>
      </w:r>
      <w:r>
        <w:rPr>
          <w:rStyle w:val="Aucun"/>
          <w:rFonts w:cs="Times New Roman"/>
          <w:sz w:val="28"/>
          <w:szCs w:val="28"/>
        </w:rPr>
        <w:t xml:space="preserve"> </w:t>
      </w:r>
    </w:p>
    <w:p w14:paraId="30AA64EA" w14:textId="61BB446D" w:rsidR="00833C90" w:rsidRPr="00F061E1" w:rsidRDefault="00B6140E" w:rsidP="00E30240">
      <w:pPr>
        <w:pStyle w:val="Sansinterligne"/>
        <w:spacing w:line="360" w:lineRule="auto"/>
        <w:jc w:val="both"/>
        <w:rPr>
          <w:rFonts w:cs="Times New Roman"/>
          <w:sz w:val="28"/>
          <w:szCs w:val="28"/>
        </w:rPr>
      </w:pPr>
      <w:r>
        <w:rPr>
          <w:rStyle w:val="Aucun"/>
          <w:rFonts w:cs="Times New Roman"/>
          <w:sz w:val="28"/>
          <w:szCs w:val="28"/>
        </w:rPr>
        <w:t xml:space="preserve">Le </w:t>
      </w:r>
      <w:r w:rsidRPr="00E34591">
        <w:rPr>
          <w:rStyle w:val="Aucun"/>
          <w:rFonts w:cs="Times New Roman"/>
          <w:sz w:val="28"/>
          <w:szCs w:val="28"/>
        </w:rPr>
        <w:t>désaccord avec les faits</w:t>
      </w:r>
      <w:r>
        <w:rPr>
          <w:rStyle w:val="Aucun"/>
          <w:rFonts w:cs="Times New Roman"/>
          <w:sz w:val="28"/>
          <w:szCs w:val="28"/>
        </w:rPr>
        <w:t xml:space="preserve"> me semble être</w:t>
      </w:r>
      <w:r w:rsidRPr="00F061E1">
        <w:rPr>
          <w:rStyle w:val="Aucun"/>
          <w:rFonts w:cs="Times New Roman"/>
          <w:sz w:val="28"/>
          <w:szCs w:val="28"/>
        </w:rPr>
        <w:t xml:space="preserve"> un des traits </w:t>
      </w:r>
      <w:r w:rsidR="00386CE7">
        <w:rPr>
          <w:rStyle w:val="Aucun"/>
          <w:rFonts w:cs="Times New Roman"/>
          <w:sz w:val="28"/>
          <w:szCs w:val="28"/>
        </w:rPr>
        <w:t xml:space="preserve">caractéristiques </w:t>
      </w:r>
      <w:r w:rsidR="00C1378A">
        <w:rPr>
          <w:rStyle w:val="Aucun"/>
          <w:rFonts w:cs="Times New Roman"/>
          <w:sz w:val="28"/>
          <w:szCs w:val="28"/>
        </w:rPr>
        <w:t>de l’actuel</w:t>
      </w:r>
      <w:r w:rsidRPr="00F061E1">
        <w:rPr>
          <w:rStyle w:val="Aucun"/>
          <w:rFonts w:cs="Times New Roman"/>
          <w:sz w:val="28"/>
          <w:szCs w:val="28"/>
        </w:rPr>
        <w:t xml:space="preserve"> « procès de Mazan »</w:t>
      </w:r>
      <w:r w:rsidR="00E34591">
        <w:rPr>
          <w:rStyle w:val="Aucun"/>
          <w:rFonts w:cs="Times New Roman"/>
          <w:sz w:val="28"/>
          <w:szCs w:val="28"/>
        </w:rPr>
        <w:t xml:space="preserve"> – </w:t>
      </w:r>
      <w:r>
        <w:rPr>
          <w:rStyle w:val="Aucun"/>
          <w:rFonts w:cs="Times New Roman"/>
          <w:sz w:val="28"/>
          <w:szCs w:val="28"/>
        </w:rPr>
        <w:t>dont</w:t>
      </w:r>
      <w:r w:rsidR="00CF5BF0">
        <w:rPr>
          <w:rStyle w:val="Aucun"/>
          <w:rFonts w:cs="Times New Roman"/>
          <w:sz w:val="28"/>
          <w:szCs w:val="28"/>
        </w:rPr>
        <w:t>,</w:t>
      </w:r>
      <w:r>
        <w:rPr>
          <w:rStyle w:val="Aucun"/>
          <w:rFonts w:cs="Times New Roman"/>
          <w:sz w:val="28"/>
          <w:szCs w:val="28"/>
        </w:rPr>
        <w:t xml:space="preserve"> bien sûr</w:t>
      </w:r>
      <w:r w:rsidR="00CF5BF0">
        <w:rPr>
          <w:rStyle w:val="Aucun"/>
          <w:rFonts w:cs="Times New Roman"/>
          <w:sz w:val="28"/>
          <w:szCs w:val="28"/>
        </w:rPr>
        <w:t>,</w:t>
      </w:r>
      <w:r>
        <w:rPr>
          <w:rStyle w:val="Aucun"/>
          <w:rFonts w:cs="Times New Roman"/>
          <w:sz w:val="28"/>
          <w:szCs w:val="28"/>
        </w:rPr>
        <w:t xml:space="preserve"> il </w:t>
      </w:r>
      <w:r w:rsidR="00E34591">
        <w:rPr>
          <w:rStyle w:val="Aucun"/>
          <w:rFonts w:cs="Times New Roman"/>
          <w:sz w:val="28"/>
          <w:szCs w:val="28"/>
        </w:rPr>
        <w:t>ne peut</w:t>
      </w:r>
      <w:r>
        <w:rPr>
          <w:rStyle w:val="Aucun"/>
          <w:rFonts w:cs="Times New Roman"/>
          <w:sz w:val="28"/>
          <w:szCs w:val="28"/>
        </w:rPr>
        <w:t xml:space="preserve"> </w:t>
      </w:r>
      <w:r w:rsidR="00E34591">
        <w:rPr>
          <w:rStyle w:val="Aucun"/>
          <w:rFonts w:cs="Times New Roman"/>
          <w:sz w:val="28"/>
          <w:szCs w:val="28"/>
        </w:rPr>
        <w:t xml:space="preserve">être </w:t>
      </w:r>
      <w:r>
        <w:rPr>
          <w:rStyle w:val="Aucun"/>
          <w:rFonts w:cs="Times New Roman"/>
          <w:sz w:val="28"/>
          <w:szCs w:val="28"/>
        </w:rPr>
        <w:t>question dans le livre d’Hélène Frappat. La</w:t>
      </w:r>
      <w:r w:rsidRPr="00F061E1">
        <w:rPr>
          <w:rStyle w:val="Aucun"/>
          <w:rFonts w:cs="Times New Roman"/>
          <w:sz w:val="28"/>
          <w:szCs w:val="28"/>
        </w:rPr>
        <w:t xml:space="preserve"> plaignante </w:t>
      </w:r>
      <w:r w:rsidR="00B72DE6">
        <w:rPr>
          <w:rStyle w:val="Aucun"/>
          <w:rFonts w:cs="Times New Roman"/>
          <w:sz w:val="28"/>
          <w:szCs w:val="28"/>
        </w:rPr>
        <w:t xml:space="preserve">de Mazan </w:t>
      </w:r>
      <w:r>
        <w:rPr>
          <w:rStyle w:val="Aucun"/>
          <w:rFonts w:cs="Times New Roman"/>
          <w:sz w:val="28"/>
          <w:szCs w:val="28"/>
        </w:rPr>
        <w:t>a</w:t>
      </w:r>
      <w:r w:rsidRPr="00F061E1">
        <w:rPr>
          <w:rStyle w:val="Aucun"/>
          <w:rFonts w:cs="Times New Roman"/>
          <w:sz w:val="28"/>
          <w:szCs w:val="28"/>
        </w:rPr>
        <w:t xml:space="preserve"> été gaslightée</w:t>
      </w:r>
      <w:r w:rsidR="00E34591">
        <w:rPr>
          <w:rStyle w:val="Aucun"/>
          <w:rFonts w:cs="Times New Roman"/>
          <w:sz w:val="28"/>
          <w:szCs w:val="28"/>
        </w:rPr>
        <w:t>, pour reprendre le terme de la philosophe,</w:t>
      </w:r>
      <w:r w:rsidRPr="00F061E1">
        <w:rPr>
          <w:rStyle w:val="Aucun"/>
          <w:rFonts w:cs="Times New Roman"/>
          <w:sz w:val="28"/>
          <w:szCs w:val="28"/>
        </w:rPr>
        <w:t xml:space="preserve"> chimiquement </w:t>
      </w:r>
      <w:r w:rsidR="00E34591">
        <w:rPr>
          <w:rStyle w:val="Aucun"/>
          <w:rFonts w:cs="Times New Roman"/>
          <w:sz w:val="28"/>
          <w:szCs w:val="28"/>
        </w:rPr>
        <w:t xml:space="preserve">et </w:t>
      </w:r>
      <w:r w:rsidRPr="00F061E1">
        <w:rPr>
          <w:rStyle w:val="Aucun"/>
          <w:rFonts w:cs="Times New Roman"/>
          <w:sz w:val="28"/>
          <w:szCs w:val="28"/>
        </w:rPr>
        <w:t>presque à mort</w:t>
      </w:r>
      <w:r>
        <w:rPr>
          <w:rStyle w:val="Aucun"/>
          <w:rFonts w:cs="Times New Roman"/>
          <w:sz w:val="28"/>
          <w:szCs w:val="28"/>
        </w:rPr>
        <w:t>, pour être violée</w:t>
      </w:r>
      <w:r w:rsidRPr="00F061E1">
        <w:rPr>
          <w:rStyle w:val="Aucun"/>
          <w:rFonts w:cs="Times New Roman"/>
          <w:sz w:val="28"/>
          <w:szCs w:val="28"/>
        </w:rPr>
        <w:t xml:space="preserve"> par </w:t>
      </w:r>
      <w:r w:rsidR="00E34591">
        <w:rPr>
          <w:rStyle w:val="Aucun"/>
          <w:rFonts w:cs="Times New Roman"/>
          <w:sz w:val="28"/>
          <w:szCs w:val="28"/>
        </w:rPr>
        <w:t xml:space="preserve">celui qui était </w:t>
      </w:r>
      <w:r w:rsidRPr="00F061E1">
        <w:rPr>
          <w:rStyle w:val="Aucun"/>
          <w:rFonts w:cs="Times New Roman"/>
          <w:sz w:val="28"/>
          <w:szCs w:val="28"/>
        </w:rPr>
        <w:t xml:space="preserve">son </w:t>
      </w:r>
      <w:r w:rsidR="00E34591" w:rsidRPr="00E34591">
        <w:rPr>
          <w:rStyle w:val="Aucun"/>
          <w:rFonts w:cs="Times New Roman"/>
          <w:color w:val="auto"/>
          <w:sz w:val="28"/>
          <w:szCs w:val="28"/>
        </w:rPr>
        <w:t>mari</w:t>
      </w:r>
      <w:r w:rsidR="00CF5BF0">
        <w:rPr>
          <w:rStyle w:val="Aucun"/>
          <w:rFonts w:cs="Times New Roman"/>
          <w:color w:val="auto"/>
          <w:sz w:val="28"/>
          <w:szCs w:val="28"/>
        </w:rPr>
        <w:t>,</w:t>
      </w:r>
      <w:r w:rsidRPr="00E34591">
        <w:rPr>
          <w:rStyle w:val="Aucun"/>
          <w:rFonts w:cs="Times New Roman"/>
          <w:color w:val="auto"/>
          <w:sz w:val="28"/>
          <w:szCs w:val="28"/>
        </w:rPr>
        <w:t xml:space="preserve"> </w:t>
      </w:r>
      <w:r w:rsidR="00E34591">
        <w:rPr>
          <w:rStyle w:val="Aucun"/>
          <w:rFonts w:cs="Times New Roman"/>
          <w:sz w:val="28"/>
          <w:szCs w:val="28"/>
        </w:rPr>
        <w:t>qui l’a</w:t>
      </w:r>
      <w:r>
        <w:rPr>
          <w:rStyle w:val="Aucun"/>
          <w:rFonts w:cs="Times New Roman"/>
          <w:sz w:val="28"/>
          <w:szCs w:val="28"/>
        </w:rPr>
        <w:t xml:space="preserve"> livrée à des hommes pendant</w:t>
      </w:r>
      <w:r w:rsidR="00985564">
        <w:rPr>
          <w:rStyle w:val="Aucun"/>
          <w:rFonts w:cs="Times New Roman"/>
          <w:sz w:val="28"/>
          <w:szCs w:val="28"/>
        </w:rPr>
        <w:t xml:space="preserve"> </w:t>
      </w:r>
      <w:r w:rsidR="00E34591">
        <w:rPr>
          <w:rStyle w:val="Aucun"/>
          <w:rFonts w:cs="Times New Roman"/>
          <w:sz w:val="28"/>
          <w:szCs w:val="28"/>
        </w:rPr>
        <w:t>une dizaine d’</w:t>
      </w:r>
      <w:r>
        <w:rPr>
          <w:rStyle w:val="Aucun"/>
          <w:rFonts w:cs="Times New Roman"/>
          <w:sz w:val="28"/>
          <w:szCs w:val="28"/>
        </w:rPr>
        <w:t>an</w:t>
      </w:r>
      <w:r w:rsidR="00E34591">
        <w:rPr>
          <w:rStyle w:val="Aucun"/>
          <w:rFonts w:cs="Times New Roman"/>
          <w:sz w:val="28"/>
          <w:szCs w:val="28"/>
        </w:rPr>
        <w:t>née</w:t>
      </w:r>
      <w:r>
        <w:rPr>
          <w:rStyle w:val="Aucun"/>
          <w:rFonts w:cs="Times New Roman"/>
          <w:sz w:val="28"/>
          <w:szCs w:val="28"/>
        </w:rPr>
        <w:t>s.</w:t>
      </w:r>
      <w:r w:rsidRPr="00F061E1">
        <w:rPr>
          <w:rStyle w:val="Aucun"/>
          <w:rFonts w:cs="Times New Roman"/>
          <w:sz w:val="28"/>
          <w:szCs w:val="28"/>
        </w:rPr>
        <w:t xml:space="preserve"> </w:t>
      </w:r>
      <w:r w:rsidR="00E34591">
        <w:rPr>
          <w:rStyle w:val="Aucun"/>
          <w:rFonts w:cs="Times New Roman"/>
          <w:sz w:val="28"/>
          <w:szCs w:val="28"/>
        </w:rPr>
        <w:t>Au proc</w:t>
      </w:r>
      <w:r w:rsidR="003B4235">
        <w:rPr>
          <w:rStyle w:val="Aucun"/>
          <w:rFonts w:cs="Times New Roman"/>
          <w:sz w:val="28"/>
          <w:szCs w:val="28"/>
        </w:rPr>
        <w:t>ès, c</w:t>
      </w:r>
      <w:r w:rsidRPr="00F061E1">
        <w:rPr>
          <w:rStyle w:val="Aucun"/>
          <w:rFonts w:cs="Times New Roman"/>
          <w:sz w:val="28"/>
          <w:szCs w:val="28"/>
        </w:rPr>
        <w:t xml:space="preserve">ertains protagonistes </w:t>
      </w:r>
      <w:r w:rsidR="00386CE7">
        <w:rPr>
          <w:rStyle w:val="Aucun"/>
          <w:rFonts w:cs="Times New Roman"/>
          <w:sz w:val="28"/>
          <w:szCs w:val="28"/>
        </w:rPr>
        <w:t xml:space="preserve">ont </w:t>
      </w:r>
      <w:r w:rsidRPr="00F061E1">
        <w:rPr>
          <w:rStyle w:val="Aucun"/>
          <w:rFonts w:cs="Times New Roman"/>
          <w:sz w:val="28"/>
          <w:szCs w:val="28"/>
        </w:rPr>
        <w:t>ni</w:t>
      </w:r>
      <w:r w:rsidR="00386CE7">
        <w:rPr>
          <w:rStyle w:val="Aucun"/>
          <w:rFonts w:cs="Times New Roman"/>
          <w:sz w:val="28"/>
          <w:szCs w:val="28"/>
        </w:rPr>
        <w:t xml:space="preserve">é </w:t>
      </w:r>
      <w:r w:rsidRPr="00F061E1">
        <w:rPr>
          <w:rStyle w:val="Aucun"/>
          <w:rFonts w:cs="Times New Roman"/>
          <w:sz w:val="28"/>
          <w:szCs w:val="28"/>
        </w:rPr>
        <w:t xml:space="preserve">les faits dans lesquels ils sont impliqués, pendant que leurs avocats </w:t>
      </w:r>
      <w:r w:rsidR="00442778">
        <w:rPr>
          <w:rStyle w:val="Aucun"/>
          <w:rFonts w:cs="Times New Roman"/>
          <w:sz w:val="28"/>
          <w:szCs w:val="28"/>
        </w:rPr>
        <w:t xml:space="preserve">ont </w:t>
      </w:r>
      <w:r w:rsidR="00587523">
        <w:rPr>
          <w:rStyle w:val="Aucun"/>
          <w:rFonts w:cs="Times New Roman"/>
          <w:sz w:val="28"/>
          <w:szCs w:val="28"/>
        </w:rPr>
        <w:t>trouv</w:t>
      </w:r>
      <w:r w:rsidR="00442778">
        <w:rPr>
          <w:rStyle w:val="Aucun"/>
          <w:rFonts w:cs="Times New Roman"/>
          <w:sz w:val="28"/>
          <w:szCs w:val="28"/>
        </w:rPr>
        <w:t>é</w:t>
      </w:r>
      <w:r w:rsidR="00587523">
        <w:rPr>
          <w:rStyle w:val="Aucun"/>
          <w:rFonts w:cs="Times New Roman"/>
          <w:sz w:val="28"/>
          <w:szCs w:val="28"/>
        </w:rPr>
        <w:t xml:space="preserve"> bon de </w:t>
      </w:r>
      <w:r w:rsidRPr="00F061E1">
        <w:rPr>
          <w:rStyle w:val="Aucun"/>
          <w:rFonts w:cs="Times New Roman"/>
          <w:sz w:val="28"/>
          <w:szCs w:val="28"/>
        </w:rPr>
        <w:t>s'indign</w:t>
      </w:r>
      <w:r w:rsidR="00587523">
        <w:rPr>
          <w:rStyle w:val="Aucun"/>
          <w:rFonts w:cs="Times New Roman"/>
          <w:sz w:val="28"/>
          <w:szCs w:val="28"/>
        </w:rPr>
        <w:t>er</w:t>
      </w:r>
      <w:r w:rsidRPr="00F061E1">
        <w:rPr>
          <w:rStyle w:val="Aucun"/>
          <w:rFonts w:cs="Times New Roman"/>
          <w:sz w:val="28"/>
          <w:szCs w:val="28"/>
        </w:rPr>
        <w:t xml:space="preserve"> </w:t>
      </w:r>
      <w:r w:rsidR="00386CE7">
        <w:rPr>
          <w:rStyle w:val="Aucun"/>
          <w:rFonts w:cs="Times New Roman"/>
          <w:sz w:val="28"/>
          <w:szCs w:val="28"/>
        </w:rPr>
        <w:t>de l’</w:t>
      </w:r>
      <w:r w:rsidR="00985564">
        <w:rPr>
          <w:rStyle w:val="Aucun"/>
          <w:rFonts w:cs="Times New Roman"/>
          <w:sz w:val="28"/>
          <w:szCs w:val="28"/>
        </w:rPr>
        <w:t xml:space="preserve">acte </w:t>
      </w:r>
      <w:r w:rsidR="00587523">
        <w:rPr>
          <w:rStyle w:val="Aucun"/>
          <w:rFonts w:cs="Times New Roman"/>
          <w:sz w:val="28"/>
          <w:szCs w:val="28"/>
        </w:rPr>
        <w:t xml:space="preserve">de parole, de l’acte </w:t>
      </w:r>
      <w:r w:rsidR="00386CE7">
        <w:rPr>
          <w:rStyle w:val="Aucun"/>
          <w:rFonts w:cs="Times New Roman"/>
          <w:sz w:val="28"/>
          <w:szCs w:val="28"/>
        </w:rPr>
        <w:t>politique de la plaignante</w:t>
      </w:r>
      <w:r w:rsidR="00587523">
        <w:rPr>
          <w:rStyle w:val="Aucun"/>
          <w:rFonts w:cs="Times New Roman"/>
          <w:sz w:val="28"/>
          <w:szCs w:val="28"/>
        </w:rPr>
        <w:t xml:space="preserve"> qui </w:t>
      </w:r>
      <w:r w:rsidR="00442778">
        <w:rPr>
          <w:rStyle w:val="Aucun"/>
          <w:rFonts w:cs="Times New Roman"/>
          <w:sz w:val="28"/>
          <w:szCs w:val="28"/>
        </w:rPr>
        <w:t xml:space="preserve">a </w:t>
      </w:r>
      <w:r w:rsidR="00587523">
        <w:rPr>
          <w:rStyle w:val="Aucun"/>
          <w:rFonts w:cs="Times New Roman"/>
          <w:sz w:val="28"/>
          <w:szCs w:val="28"/>
        </w:rPr>
        <w:t>refus</w:t>
      </w:r>
      <w:r w:rsidR="00442778">
        <w:rPr>
          <w:rStyle w:val="Aucun"/>
          <w:rFonts w:cs="Times New Roman"/>
          <w:sz w:val="28"/>
          <w:szCs w:val="28"/>
        </w:rPr>
        <w:t>é</w:t>
      </w:r>
      <w:r w:rsidR="00587523">
        <w:rPr>
          <w:rStyle w:val="Aucun"/>
          <w:rFonts w:cs="Times New Roman"/>
          <w:sz w:val="28"/>
          <w:szCs w:val="28"/>
        </w:rPr>
        <w:t xml:space="preserve"> </w:t>
      </w:r>
      <w:r w:rsidRPr="00F061E1">
        <w:rPr>
          <w:rStyle w:val="Aucun"/>
          <w:rFonts w:cs="Times New Roman"/>
          <w:sz w:val="28"/>
          <w:szCs w:val="28"/>
        </w:rPr>
        <w:t>le huis-clos et réclam</w:t>
      </w:r>
      <w:r w:rsidR="00442778">
        <w:rPr>
          <w:rStyle w:val="Aucun"/>
          <w:rFonts w:cs="Times New Roman"/>
          <w:sz w:val="28"/>
          <w:szCs w:val="28"/>
        </w:rPr>
        <w:t xml:space="preserve">é </w:t>
      </w:r>
      <w:r w:rsidRPr="00F061E1">
        <w:rPr>
          <w:rStyle w:val="Aucun"/>
          <w:rFonts w:cs="Times New Roman"/>
          <w:sz w:val="28"/>
          <w:szCs w:val="28"/>
        </w:rPr>
        <w:t xml:space="preserve">un procès public. </w:t>
      </w:r>
      <w:r w:rsidR="00587523">
        <w:rPr>
          <w:rStyle w:val="Aucun"/>
          <w:rFonts w:cs="Times New Roman"/>
          <w:sz w:val="28"/>
          <w:szCs w:val="28"/>
        </w:rPr>
        <w:t xml:space="preserve">Par cet acte, </w:t>
      </w:r>
      <w:r w:rsidRPr="00F061E1">
        <w:rPr>
          <w:rStyle w:val="Aucun"/>
          <w:rFonts w:cs="Times New Roman"/>
          <w:sz w:val="28"/>
          <w:szCs w:val="28"/>
        </w:rPr>
        <w:t xml:space="preserve">Gisèle Pélicot </w:t>
      </w:r>
      <w:r w:rsidR="003B4235">
        <w:rPr>
          <w:rStyle w:val="Aucun"/>
          <w:rFonts w:cs="Times New Roman"/>
          <w:sz w:val="28"/>
          <w:szCs w:val="28"/>
        </w:rPr>
        <w:t>a</w:t>
      </w:r>
      <w:r w:rsidRPr="00F061E1">
        <w:rPr>
          <w:rStyle w:val="Aucun"/>
          <w:rFonts w:cs="Times New Roman"/>
          <w:sz w:val="28"/>
          <w:szCs w:val="28"/>
        </w:rPr>
        <w:t xml:space="preserve"> voulu que la parole puisse se tenir, ait lieu, soit possible. </w:t>
      </w:r>
      <w:r w:rsidR="003B4235">
        <w:rPr>
          <w:rStyle w:val="Aucun"/>
          <w:rFonts w:cs="Times New Roman"/>
          <w:sz w:val="28"/>
          <w:szCs w:val="28"/>
        </w:rPr>
        <w:t xml:space="preserve">La sienne et celle des autres. </w:t>
      </w:r>
      <w:r w:rsidRPr="00F061E1">
        <w:rPr>
          <w:rStyle w:val="Aucun"/>
          <w:rFonts w:cs="Times New Roman"/>
          <w:sz w:val="28"/>
          <w:szCs w:val="28"/>
        </w:rPr>
        <w:t xml:space="preserve">Elle-même </w:t>
      </w:r>
      <w:r w:rsidRPr="00F061E1">
        <w:rPr>
          <w:rStyle w:val="Aucun"/>
          <w:rFonts w:cs="Times New Roman"/>
          <w:i/>
          <w:iCs/>
          <w:sz w:val="28"/>
          <w:szCs w:val="28"/>
        </w:rPr>
        <w:t>tient</w:t>
      </w:r>
      <w:r w:rsidRPr="00F061E1">
        <w:rPr>
          <w:rStyle w:val="Aucun"/>
          <w:rFonts w:cs="Times New Roman"/>
          <w:sz w:val="28"/>
          <w:szCs w:val="28"/>
        </w:rPr>
        <w:t xml:space="preserve"> sa parole – l'assume à la première personne</w:t>
      </w:r>
      <w:r w:rsidR="00985564">
        <w:rPr>
          <w:rStyle w:val="Aucun"/>
          <w:rFonts w:cs="Times New Roman"/>
          <w:sz w:val="28"/>
          <w:szCs w:val="28"/>
        </w:rPr>
        <w:t>. C</w:t>
      </w:r>
      <w:r w:rsidRPr="00F061E1">
        <w:rPr>
          <w:rStyle w:val="Aucun"/>
          <w:rFonts w:cs="Times New Roman"/>
          <w:sz w:val="28"/>
          <w:szCs w:val="28"/>
        </w:rPr>
        <w:t xml:space="preserve">ontrairement </w:t>
      </w:r>
      <w:r w:rsidR="00985564">
        <w:rPr>
          <w:rStyle w:val="Aucun"/>
          <w:rFonts w:cs="Times New Roman"/>
          <w:sz w:val="28"/>
          <w:szCs w:val="28"/>
        </w:rPr>
        <w:t xml:space="preserve">aux </w:t>
      </w:r>
      <w:r w:rsidR="003B4235">
        <w:rPr>
          <w:rStyle w:val="Aucun"/>
          <w:rFonts w:cs="Times New Roman"/>
          <w:sz w:val="28"/>
          <w:szCs w:val="28"/>
        </w:rPr>
        <w:t xml:space="preserve">protagonistes </w:t>
      </w:r>
      <w:r w:rsidR="009F21F5">
        <w:rPr>
          <w:rStyle w:val="Aucun"/>
          <w:rFonts w:cs="Times New Roman"/>
          <w:sz w:val="28"/>
          <w:szCs w:val="28"/>
        </w:rPr>
        <w:t>– a</w:t>
      </w:r>
      <w:r w:rsidR="003B4235">
        <w:rPr>
          <w:rStyle w:val="Aucun"/>
          <w:rFonts w:cs="Times New Roman"/>
          <w:sz w:val="28"/>
          <w:szCs w:val="28"/>
        </w:rPr>
        <w:t>ccusé</w:t>
      </w:r>
      <w:r w:rsidR="00985564">
        <w:rPr>
          <w:rStyle w:val="Aucun"/>
          <w:rFonts w:cs="Times New Roman"/>
          <w:sz w:val="28"/>
          <w:szCs w:val="28"/>
        </w:rPr>
        <w:t>s et avocats</w:t>
      </w:r>
      <w:r w:rsidR="002E2189">
        <w:rPr>
          <w:rStyle w:val="Aucun"/>
          <w:rFonts w:cs="Times New Roman"/>
          <w:sz w:val="28"/>
          <w:szCs w:val="28"/>
        </w:rPr>
        <w:t xml:space="preserve"> </w:t>
      </w:r>
      <w:r w:rsidR="00902538">
        <w:rPr>
          <w:rStyle w:val="Aucun"/>
          <w:rFonts w:cs="Times New Roman"/>
          <w:sz w:val="28"/>
          <w:szCs w:val="28"/>
        </w:rPr>
        <w:t xml:space="preserve">des </w:t>
      </w:r>
      <w:r w:rsidR="002E2189">
        <w:rPr>
          <w:rStyle w:val="Aucun"/>
          <w:rFonts w:cs="Times New Roman"/>
          <w:sz w:val="28"/>
          <w:szCs w:val="28"/>
        </w:rPr>
        <w:t xml:space="preserve"> accus</w:t>
      </w:r>
      <w:r w:rsidR="00902538">
        <w:rPr>
          <w:rStyle w:val="Aucun"/>
          <w:rFonts w:cs="Times New Roman"/>
          <w:sz w:val="28"/>
          <w:szCs w:val="28"/>
        </w:rPr>
        <w:t>és</w:t>
      </w:r>
      <w:r w:rsidR="00985564">
        <w:rPr>
          <w:rStyle w:val="Aucun"/>
          <w:rFonts w:cs="Times New Roman"/>
          <w:sz w:val="28"/>
          <w:szCs w:val="28"/>
        </w:rPr>
        <w:t xml:space="preserve"> </w:t>
      </w:r>
      <w:r w:rsidR="009F21F5">
        <w:rPr>
          <w:rStyle w:val="Aucun"/>
          <w:rFonts w:cs="Times New Roman"/>
          <w:sz w:val="28"/>
          <w:szCs w:val="28"/>
        </w:rPr>
        <w:t>–</w:t>
      </w:r>
      <w:r w:rsidR="003B4235">
        <w:rPr>
          <w:rStyle w:val="Aucun"/>
          <w:rFonts w:cs="Times New Roman"/>
          <w:sz w:val="28"/>
          <w:szCs w:val="28"/>
        </w:rPr>
        <w:t xml:space="preserve"> </w:t>
      </w:r>
      <w:r w:rsidR="00985564">
        <w:rPr>
          <w:rStyle w:val="Aucun"/>
          <w:rFonts w:cs="Times New Roman"/>
          <w:sz w:val="28"/>
          <w:szCs w:val="28"/>
        </w:rPr>
        <w:t xml:space="preserve">qui </w:t>
      </w:r>
      <w:r w:rsidR="00902538">
        <w:rPr>
          <w:rStyle w:val="Aucun"/>
          <w:rFonts w:cs="Times New Roman"/>
          <w:sz w:val="28"/>
          <w:szCs w:val="28"/>
        </w:rPr>
        <w:t xml:space="preserve">ont </w:t>
      </w:r>
      <w:r w:rsidR="009F21F5">
        <w:rPr>
          <w:rStyle w:val="Aucun"/>
          <w:rFonts w:cs="Times New Roman"/>
          <w:sz w:val="28"/>
          <w:szCs w:val="28"/>
        </w:rPr>
        <w:t>cherch</w:t>
      </w:r>
      <w:r w:rsidR="00902538">
        <w:rPr>
          <w:rStyle w:val="Aucun"/>
          <w:rFonts w:cs="Times New Roman"/>
          <w:sz w:val="28"/>
          <w:szCs w:val="28"/>
        </w:rPr>
        <w:t xml:space="preserve">é </w:t>
      </w:r>
      <w:r w:rsidR="009F21F5">
        <w:rPr>
          <w:rStyle w:val="Aucun"/>
          <w:rFonts w:cs="Times New Roman"/>
          <w:sz w:val="28"/>
          <w:szCs w:val="28"/>
        </w:rPr>
        <w:t>à f</w:t>
      </w:r>
      <w:r w:rsidR="00985564">
        <w:rPr>
          <w:rStyle w:val="Aucun"/>
          <w:rFonts w:cs="Times New Roman"/>
          <w:sz w:val="28"/>
          <w:szCs w:val="28"/>
        </w:rPr>
        <w:t xml:space="preserve">aire </w:t>
      </w:r>
      <w:r w:rsidR="003B4235">
        <w:rPr>
          <w:rStyle w:val="Aucun"/>
          <w:rFonts w:cs="Times New Roman"/>
          <w:sz w:val="28"/>
          <w:szCs w:val="28"/>
        </w:rPr>
        <w:t xml:space="preserve">d’elle </w:t>
      </w:r>
      <w:r w:rsidR="00FC1810">
        <w:rPr>
          <w:rStyle w:val="Aucun"/>
          <w:rFonts w:cs="Times New Roman"/>
          <w:sz w:val="28"/>
          <w:szCs w:val="28"/>
        </w:rPr>
        <w:t>l’</w:t>
      </w:r>
      <w:r w:rsidR="00985564">
        <w:rPr>
          <w:rStyle w:val="Aucun"/>
          <w:rFonts w:cs="Times New Roman"/>
          <w:sz w:val="28"/>
          <w:szCs w:val="28"/>
        </w:rPr>
        <w:t>accusée</w:t>
      </w:r>
      <w:r w:rsidR="00B72DE6">
        <w:rPr>
          <w:rStyle w:val="Aucun"/>
          <w:rFonts w:cs="Times New Roman"/>
          <w:sz w:val="28"/>
          <w:szCs w:val="28"/>
        </w:rPr>
        <w:t xml:space="preserve"> qui faisait semblant</w:t>
      </w:r>
      <w:r w:rsidR="00985564">
        <w:rPr>
          <w:rStyle w:val="Aucun"/>
          <w:rFonts w:cs="Times New Roman"/>
          <w:sz w:val="28"/>
          <w:szCs w:val="28"/>
        </w:rPr>
        <w:t xml:space="preserve"> de dormir</w:t>
      </w:r>
      <w:r w:rsidRPr="00F061E1">
        <w:rPr>
          <w:rStyle w:val="Aucun"/>
          <w:rFonts w:cs="Times New Roman"/>
          <w:sz w:val="28"/>
          <w:szCs w:val="28"/>
        </w:rPr>
        <w:t xml:space="preserve">. </w:t>
      </w:r>
      <w:r w:rsidR="003B4235">
        <w:rPr>
          <w:rStyle w:val="Aucun"/>
          <w:rFonts w:cs="Times New Roman"/>
          <w:sz w:val="28"/>
          <w:szCs w:val="28"/>
        </w:rPr>
        <w:lastRenderedPageBreak/>
        <w:t>L</w:t>
      </w:r>
      <w:r w:rsidRPr="00F061E1">
        <w:rPr>
          <w:rStyle w:val="Aucun"/>
          <w:rFonts w:cs="Times New Roman"/>
          <w:sz w:val="28"/>
          <w:szCs w:val="28"/>
        </w:rPr>
        <w:t xml:space="preserve">a parole </w:t>
      </w:r>
      <w:r w:rsidR="003B4235">
        <w:rPr>
          <w:rStyle w:val="Aucun"/>
          <w:rFonts w:cs="Times New Roman"/>
          <w:sz w:val="28"/>
          <w:szCs w:val="28"/>
        </w:rPr>
        <w:t xml:space="preserve">de cette femme </w:t>
      </w:r>
      <w:r w:rsidR="00902538">
        <w:rPr>
          <w:rStyle w:val="Aucun"/>
          <w:rFonts w:cs="Times New Roman"/>
          <w:sz w:val="28"/>
          <w:szCs w:val="28"/>
        </w:rPr>
        <w:t>permet de</w:t>
      </w:r>
      <w:r w:rsidRPr="00F061E1">
        <w:rPr>
          <w:rStyle w:val="Aucun"/>
          <w:rFonts w:cs="Times New Roman"/>
          <w:sz w:val="28"/>
          <w:szCs w:val="28"/>
        </w:rPr>
        <w:t xml:space="preserve"> mesurer l</w:t>
      </w:r>
      <w:r w:rsidR="00985564">
        <w:rPr>
          <w:rStyle w:val="Aucun"/>
          <w:rFonts w:cs="Times New Roman"/>
          <w:sz w:val="28"/>
          <w:szCs w:val="28"/>
        </w:rPr>
        <w:t>a</w:t>
      </w:r>
      <w:r w:rsidRPr="00F061E1">
        <w:rPr>
          <w:rStyle w:val="Aucun"/>
          <w:rFonts w:cs="Times New Roman"/>
          <w:sz w:val="28"/>
          <w:szCs w:val="28"/>
        </w:rPr>
        <w:t xml:space="preserve"> </w:t>
      </w:r>
      <w:r w:rsidR="00985564">
        <w:rPr>
          <w:rStyle w:val="Aucun"/>
          <w:rFonts w:cs="Times New Roman"/>
          <w:sz w:val="28"/>
          <w:szCs w:val="28"/>
        </w:rPr>
        <w:t>signification</w:t>
      </w:r>
      <w:r w:rsidRPr="00F061E1">
        <w:rPr>
          <w:rStyle w:val="Aucun"/>
          <w:rFonts w:cs="Times New Roman"/>
          <w:sz w:val="28"/>
          <w:szCs w:val="28"/>
        </w:rPr>
        <w:t xml:space="preserve"> de la </w:t>
      </w:r>
      <w:r w:rsidRPr="003B4235">
        <w:rPr>
          <w:rStyle w:val="Aucun"/>
          <w:rFonts w:cs="Times New Roman"/>
          <w:i/>
          <w:iCs/>
          <w:sz w:val="28"/>
          <w:szCs w:val="28"/>
        </w:rPr>
        <w:t>liberté d'expression</w:t>
      </w:r>
      <w:r w:rsidRPr="00F061E1">
        <w:rPr>
          <w:rStyle w:val="Aucun"/>
          <w:rFonts w:cs="Times New Roman"/>
          <w:sz w:val="28"/>
          <w:szCs w:val="28"/>
        </w:rPr>
        <w:t xml:space="preserve">, </w:t>
      </w:r>
      <w:r w:rsidR="00442778">
        <w:rPr>
          <w:rStyle w:val="Aucun"/>
          <w:rFonts w:cs="Times New Roman"/>
          <w:sz w:val="28"/>
          <w:szCs w:val="28"/>
        </w:rPr>
        <w:t xml:space="preserve">de comprendre ce que signifie « prendre la parole » </w:t>
      </w:r>
      <w:r w:rsidRPr="00F061E1">
        <w:rPr>
          <w:rStyle w:val="Aucun"/>
          <w:rFonts w:cs="Times New Roman"/>
          <w:sz w:val="28"/>
          <w:szCs w:val="28"/>
        </w:rPr>
        <w:t xml:space="preserve">face à la revendication </w:t>
      </w:r>
      <w:r w:rsidR="00FC1810">
        <w:rPr>
          <w:rStyle w:val="Aucun"/>
          <w:rFonts w:cs="Times New Roman"/>
          <w:sz w:val="28"/>
          <w:szCs w:val="28"/>
        </w:rPr>
        <w:t xml:space="preserve">mauvaise </w:t>
      </w:r>
      <w:r w:rsidRPr="00F061E1">
        <w:rPr>
          <w:rStyle w:val="Aucun"/>
          <w:rFonts w:cs="Times New Roman"/>
          <w:sz w:val="28"/>
          <w:szCs w:val="28"/>
        </w:rPr>
        <w:t>de faire dire au langage ce qu'on veut</w:t>
      </w:r>
      <w:r w:rsidR="00442778">
        <w:rPr>
          <w:rStyle w:val="Aucun"/>
          <w:rFonts w:cs="Times New Roman"/>
          <w:sz w:val="28"/>
          <w:szCs w:val="28"/>
        </w:rPr>
        <w:t xml:space="preserve"> et d’être </w:t>
      </w:r>
      <w:r w:rsidRPr="00F061E1">
        <w:rPr>
          <w:rStyle w:val="Aucun"/>
          <w:rFonts w:cs="Times New Roman"/>
          <w:sz w:val="28"/>
          <w:szCs w:val="28"/>
        </w:rPr>
        <w:t xml:space="preserve">« en désaccord avec les faits ». </w:t>
      </w:r>
    </w:p>
    <w:p w14:paraId="0857DC75" w14:textId="0A21DFBB" w:rsidR="00C82266" w:rsidRDefault="003B4235" w:rsidP="00E30240">
      <w:pPr>
        <w:pStyle w:val="Sansinterligne"/>
        <w:spacing w:line="360" w:lineRule="auto"/>
        <w:jc w:val="both"/>
        <w:rPr>
          <w:rStyle w:val="Aucun"/>
          <w:rFonts w:cs="Times New Roman"/>
          <w:sz w:val="28"/>
          <w:szCs w:val="28"/>
        </w:rPr>
      </w:pPr>
      <w:r>
        <w:rPr>
          <w:rStyle w:val="Aucun"/>
          <w:rFonts w:cs="Times New Roman"/>
          <w:sz w:val="28"/>
          <w:szCs w:val="28"/>
        </w:rPr>
        <w:t>Hélène Frappat le rappelle</w:t>
      </w:r>
      <w:r w:rsidR="0079417E">
        <w:rPr>
          <w:rStyle w:val="Aucun"/>
          <w:rFonts w:cs="Times New Roman"/>
          <w:sz w:val="28"/>
          <w:szCs w:val="28"/>
        </w:rPr>
        <w:t xml:space="preserve"> : </w:t>
      </w:r>
      <w:r w:rsidRPr="00F061E1">
        <w:rPr>
          <w:rStyle w:val="Aucun"/>
          <w:rFonts w:cs="Times New Roman"/>
          <w:sz w:val="28"/>
          <w:szCs w:val="28"/>
        </w:rPr>
        <w:t>Hannah Arendt a théorisé cette forme de révisionnisme qui ne révise rien</w:t>
      </w:r>
      <w:r>
        <w:rPr>
          <w:rStyle w:val="Aucun"/>
          <w:rFonts w:cs="Times New Roman"/>
          <w:sz w:val="28"/>
          <w:szCs w:val="28"/>
        </w:rPr>
        <w:t>,</w:t>
      </w:r>
      <w:r w:rsidRPr="00F061E1">
        <w:rPr>
          <w:rStyle w:val="Aucun"/>
          <w:rFonts w:cs="Times New Roman"/>
          <w:sz w:val="28"/>
          <w:szCs w:val="28"/>
        </w:rPr>
        <w:t xml:space="preserve"> mais </w:t>
      </w:r>
      <w:r w:rsidR="00985564">
        <w:rPr>
          <w:rStyle w:val="Aucun"/>
          <w:rFonts w:cs="Times New Roman"/>
          <w:sz w:val="28"/>
          <w:szCs w:val="28"/>
        </w:rPr>
        <w:t>au contraire</w:t>
      </w:r>
      <w:r w:rsidRPr="00F061E1">
        <w:rPr>
          <w:rStyle w:val="Aucun"/>
          <w:rFonts w:cs="Times New Roman"/>
          <w:sz w:val="28"/>
          <w:szCs w:val="28"/>
        </w:rPr>
        <w:t xml:space="preserve"> « nie </w:t>
      </w:r>
      <w:r w:rsidRPr="0079417E">
        <w:rPr>
          <w:rStyle w:val="Aucun"/>
          <w:rFonts w:cs="Times New Roman"/>
          <w:sz w:val="28"/>
          <w:szCs w:val="28"/>
        </w:rPr>
        <w:t xml:space="preserve">les </w:t>
      </w:r>
      <w:r w:rsidRPr="00442778">
        <w:rPr>
          <w:rStyle w:val="Aucun"/>
          <w:rFonts w:cs="Times New Roman"/>
          <w:i/>
          <w:iCs/>
          <w:sz w:val="28"/>
          <w:szCs w:val="28"/>
        </w:rPr>
        <w:t>vérités de fait</w:t>
      </w:r>
      <w:r w:rsidRPr="00F061E1">
        <w:rPr>
          <w:rStyle w:val="Aucun"/>
          <w:rFonts w:cs="Times New Roman"/>
          <w:sz w:val="28"/>
          <w:szCs w:val="28"/>
        </w:rPr>
        <w:t xml:space="preserve"> ». </w:t>
      </w:r>
      <w:r w:rsidR="0079417E">
        <w:rPr>
          <w:rStyle w:val="Aucun"/>
          <w:rFonts w:cs="Times New Roman"/>
          <w:sz w:val="28"/>
          <w:szCs w:val="28"/>
        </w:rPr>
        <w:t>« </w:t>
      </w:r>
      <w:r w:rsidR="00985564">
        <w:rPr>
          <w:rStyle w:val="Aucun"/>
          <w:rFonts w:cs="Times New Roman"/>
          <w:sz w:val="28"/>
          <w:szCs w:val="28"/>
        </w:rPr>
        <w:t>Vérités</w:t>
      </w:r>
      <w:r w:rsidR="0079417E">
        <w:rPr>
          <w:rStyle w:val="Aucun"/>
          <w:rFonts w:cs="Times New Roman"/>
          <w:sz w:val="28"/>
          <w:szCs w:val="28"/>
        </w:rPr>
        <w:t> »</w:t>
      </w:r>
      <w:r w:rsidR="00985564">
        <w:rPr>
          <w:rStyle w:val="Aucun"/>
          <w:rFonts w:cs="Times New Roman"/>
          <w:sz w:val="28"/>
          <w:szCs w:val="28"/>
        </w:rPr>
        <w:t xml:space="preserve"> au pluriel</w:t>
      </w:r>
      <w:r w:rsidR="0079417E">
        <w:rPr>
          <w:rStyle w:val="Aucun"/>
          <w:rFonts w:cs="Times New Roman"/>
          <w:sz w:val="28"/>
          <w:szCs w:val="28"/>
        </w:rPr>
        <w:t>, assorti de l</w:t>
      </w:r>
      <w:r w:rsidR="00CF5BF0">
        <w:rPr>
          <w:rStyle w:val="Aucun"/>
          <w:rFonts w:cs="Times New Roman"/>
          <w:sz w:val="28"/>
          <w:szCs w:val="28"/>
        </w:rPr>
        <w:t xml:space="preserve">a locution adverbiale </w:t>
      </w:r>
      <w:r w:rsidR="0079417E">
        <w:rPr>
          <w:rStyle w:val="Aucun"/>
          <w:rFonts w:cs="Times New Roman"/>
          <w:sz w:val="28"/>
          <w:szCs w:val="28"/>
        </w:rPr>
        <w:t>« de fait », qui signifie « véritablement », « en réalité » : les vérités vraies, les vérités réelles</w:t>
      </w:r>
      <w:r w:rsidR="00FC1810">
        <w:rPr>
          <w:rStyle w:val="Aucun"/>
          <w:rFonts w:cs="Times New Roman"/>
          <w:sz w:val="28"/>
          <w:szCs w:val="28"/>
        </w:rPr>
        <w:t xml:space="preserve">, les vérités </w:t>
      </w:r>
      <w:r w:rsidR="00FC1810" w:rsidRPr="00587523">
        <w:rPr>
          <w:rStyle w:val="Aucun"/>
          <w:rFonts w:cs="Times New Roman"/>
          <w:i/>
          <w:iCs/>
          <w:sz w:val="28"/>
          <w:szCs w:val="28"/>
        </w:rPr>
        <w:t>qui sont arrivées</w:t>
      </w:r>
      <w:r w:rsidR="0079417E">
        <w:rPr>
          <w:rStyle w:val="Aucun"/>
          <w:rFonts w:cs="Times New Roman"/>
          <w:sz w:val="28"/>
          <w:szCs w:val="28"/>
        </w:rPr>
        <w:t xml:space="preserve"> : l’exact contraire de « ce qui n’est que fictif, apparent ». Pour atteindre ces </w:t>
      </w:r>
      <w:r w:rsidRPr="00F061E1">
        <w:rPr>
          <w:rStyle w:val="Aucun"/>
          <w:rFonts w:cs="Times New Roman"/>
          <w:sz w:val="28"/>
          <w:szCs w:val="28"/>
        </w:rPr>
        <w:t>« </w:t>
      </w:r>
      <w:r w:rsidR="00FC1810">
        <w:rPr>
          <w:rStyle w:val="Aucun"/>
          <w:rFonts w:cs="Times New Roman"/>
          <w:sz w:val="28"/>
          <w:szCs w:val="28"/>
        </w:rPr>
        <w:t>v</w:t>
      </w:r>
      <w:r w:rsidRPr="00F061E1">
        <w:rPr>
          <w:rStyle w:val="Aucun"/>
          <w:rFonts w:cs="Times New Roman"/>
          <w:sz w:val="28"/>
          <w:szCs w:val="28"/>
        </w:rPr>
        <w:t>érités de fait »</w:t>
      </w:r>
      <w:r w:rsidR="0079417E">
        <w:rPr>
          <w:rStyle w:val="Aucun"/>
          <w:rFonts w:cs="Times New Roman"/>
          <w:sz w:val="28"/>
          <w:szCs w:val="28"/>
        </w:rPr>
        <w:t>,</w:t>
      </w:r>
      <w:r w:rsidRPr="00F061E1">
        <w:rPr>
          <w:rStyle w:val="Aucun"/>
          <w:rFonts w:cs="Times New Roman"/>
          <w:sz w:val="28"/>
          <w:szCs w:val="28"/>
        </w:rPr>
        <w:t xml:space="preserve"> le président du tribunal </w:t>
      </w:r>
      <w:r w:rsidR="00FC1810">
        <w:rPr>
          <w:rStyle w:val="Aucun"/>
          <w:rFonts w:cs="Times New Roman"/>
          <w:sz w:val="28"/>
          <w:szCs w:val="28"/>
        </w:rPr>
        <w:t xml:space="preserve">de Mazan </w:t>
      </w:r>
      <w:r w:rsidRPr="00F061E1">
        <w:rPr>
          <w:rStyle w:val="Aucun"/>
          <w:rFonts w:cs="Times New Roman"/>
          <w:sz w:val="28"/>
          <w:szCs w:val="28"/>
        </w:rPr>
        <w:t xml:space="preserve">a </w:t>
      </w:r>
      <w:r w:rsidR="00985564">
        <w:rPr>
          <w:rStyle w:val="Aucun"/>
          <w:rFonts w:cs="Times New Roman"/>
          <w:sz w:val="28"/>
          <w:szCs w:val="28"/>
        </w:rPr>
        <w:t>cru devoir</w:t>
      </w:r>
      <w:r w:rsidRPr="00F061E1">
        <w:rPr>
          <w:rStyle w:val="Aucun"/>
          <w:rFonts w:cs="Times New Roman"/>
          <w:sz w:val="28"/>
          <w:szCs w:val="28"/>
        </w:rPr>
        <w:t xml:space="preserve"> montrer les </w:t>
      </w:r>
      <w:r w:rsidR="00985564">
        <w:rPr>
          <w:rStyle w:val="Aucun"/>
          <w:rFonts w:cs="Times New Roman"/>
          <w:sz w:val="28"/>
          <w:szCs w:val="28"/>
        </w:rPr>
        <w:t>vidéos</w:t>
      </w:r>
      <w:r w:rsidRPr="00F061E1">
        <w:rPr>
          <w:rStyle w:val="Aucun"/>
          <w:rFonts w:cs="Times New Roman"/>
          <w:sz w:val="28"/>
          <w:szCs w:val="28"/>
        </w:rPr>
        <w:t xml:space="preserve"> extorqué</w:t>
      </w:r>
      <w:r w:rsidR="00985564">
        <w:rPr>
          <w:rStyle w:val="Aucun"/>
          <w:rFonts w:cs="Times New Roman"/>
          <w:sz w:val="28"/>
          <w:szCs w:val="28"/>
        </w:rPr>
        <w:t>e</w:t>
      </w:r>
      <w:r w:rsidRPr="00F061E1">
        <w:rPr>
          <w:rStyle w:val="Aucun"/>
          <w:rFonts w:cs="Times New Roman"/>
          <w:sz w:val="28"/>
          <w:szCs w:val="28"/>
        </w:rPr>
        <w:t>s à son insu à la plaignante par son ex</w:t>
      </w:r>
      <w:r w:rsidR="009F21F5">
        <w:rPr>
          <w:rStyle w:val="Aucun"/>
          <w:rFonts w:cs="Times New Roman"/>
          <w:sz w:val="28"/>
          <w:szCs w:val="28"/>
        </w:rPr>
        <w:t>-</w:t>
      </w:r>
      <w:r w:rsidRPr="00F061E1">
        <w:rPr>
          <w:rStyle w:val="Aucun"/>
          <w:rFonts w:cs="Times New Roman"/>
          <w:sz w:val="28"/>
          <w:szCs w:val="28"/>
        </w:rPr>
        <w:t xml:space="preserve">mari, pour suppléer </w:t>
      </w:r>
      <w:r w:rsidR="00985564">
        <w:rPr>
          <w:rStyle w:val="Aucun"/>
          <w:rFonts w:cs="Times New Roman"/>
          <w:sz w:val="28"/>
          <w:szCs w:val="28"/>
        </w:rPr>
        <w:t>les</w:t>
      </w:r>
      <w:r w:rsidRPr="00F061E1">
        <w:rPr>
          <w:rStyle w:val="Aucun"/>
          <w:rFonts w:cs="Times New Roman"/>
          <w:sz w:val="28"/>
          <w:szCs w:val="28"/>
        </w:rPr>
        <w:t xml:space="preserve"> carences de la parole des accusés et servir de preuves des viols subis</w:t>
      </w:r>
      <w:r w:rsidR="00985564">
        <w:rPr>
          <w:rStyle w:val="Aucun"/>
          <w:rFonts w:cs="Times New Roman"/>
          <w:sz w:val="28"/>
          <w:szCs w:val="28"/>
        </w:rPr>
        <w:t>, retournant ainsi l’arme du crime contre les criminels</w:t>
      </w:r>
      <w:r w:rsidRPr="00F061E1">
        <w:rPr>
          <w:rStyle w:val="Aucun"/>
          <w:rFonts w:cs="Times New Roman"/>
          <w:sz w:val="28"/>
          <w:szCs w:val="28"/>
        </w:rPr>
        <w:t>. L’isolement, la privation de la motricité</w:t>
      </w:r>
      <w:r>
        <w:rPr>
          <w:rStyle w:val="Aucun"/>
          <w:rFonts w:cs="Times New Roman"/>
          <w:sz w:val="28"/>
          <w:szCs w:val="28"/>
        </w:rPr>
        <w:t xml:space="preserve"> et</w:t>
      </w:r>
      <w:r w:rsidRPr="00F061E1">
        <w:rPr>
          <w:rStyle w:val="Aucun"/>
          <w:rFonts w:cs="Times New Roman"/>
          <w:sz w:val="28"/>
          <w:szCs w:val="28"/>
        </w:rPr>
        <w:t xml:space="preserve"> de la parole, la neutralisation de la conscience et des perceptions, le meurtre du désir du sujet, </w:t>
      </w:r>
      <w:r w:rsidR="00FC1810">
        <w:rPr>
          <w:rStyle w:val="Aucun"/>
          <w:rFonts w:cs="Times New Roman"/>
          <w:sz w:val="28"/>
          <w:szCs w:val="28"/>
        </w:rPr>
        <w:t xml:space="preserve">sa désubjectivation, </w:t>
      </w:r>
      <w:r w:rsidRPr="00F061E1">
        <w:rPr>
          <w:rStyle w:val="Aucun"/>
          <w:rFonts w:cs="Times New Roman"/>
          <w:sz w:val="28"/>
          <w:szCs w:val="28"/>
        </w:rPr>
        <w:t xml:space="preserve">sa déshumanisation sont donc apparus dans d'insoutenables images qui n'ont </w:t>
      </w:r>
      <w:r w:rsidR="0079417E">
        <w:rPr>
          <w:rStyle w:val="Aucun"/>
          <w:rFonts w:cs="Times New Roman"/>
          <w:sz w:val="28"/>
          <w:szCs w:val="28"/>
        </w:rPr>
        <w:t xml:space="preserve">pourtant </w:t>
      </w:r>
      <w:r w:rsidRPr="00F061E1">
        <w:rPr>
          <w:rStyle w:val="Aucun"/>
          <w:rFonts w:cs="Times New Roman"/>
          <w:sz w:val="28"/>
          <w:szCs w:val="28"/>
        </w:rPr>
        <w:t>pas produit les effets escomptés. « L</w:t>
      </w:r>
      <w:r w:rsidR="00985564">
        <w:rPr>
          <w:rStyle w:val="Aucun"/>
          <w:rFonts w:cs="Times New Roman"/>
          <w:sz w:val="28"/>
          <w:szCs w:val="28"/>
        </w:rPr>
        <w:t>es</w:t>
      </w:r>
      <w:r w:rsidRPr="00F061E1">
        <w:rPr>
          <w:rStyle w:val="Aucun"/>
          <w:rFonts w:cs="Times New Roman"/>
          <w:sz w:val="28"/>
          <w:szCs w:val="28"/>
        </w:rPr>
        <w:t xml:space="preserve"> vérité</w:t>
      </w:r>
      <w:r w:rsidR="00985564">
        <w:rPr>
          <w:rStyle w:val="Aucun"/>
          <w:rFonts w:cs="Times New Roman"/>
          <w:sz w:val="28"/>
          <w:szCs w:val="28"/>
        </w:rPr>
        <w:t>s</w:t>
      </w:r>
      <w:r w:rsidRPr="00F061E1">
        <w:rPr>
          <w:rStyle w:val="Aucun"/>
          <w:rFonts w:cs="Times New Roman"/>
          <w:sz w:val="28"/>
          <w:szCs w:val="28"/>
        </w:rPr>
        <w:t xml:space="preserve"> de fait » </w:t>
      </w:r>
      <w:r w:rsidR="00442778">
        <w:rPr>
          <w:rStyle w:val="Aucun"/>
          <w:rFonts w:cs="Times New Roman"/>
          <w:sz w:val="28"/>
          <w:szCs w:val="28"/>
        </w:rPr>
        <w:t xml:space="preserve">aussi bien que « la vérité des faits » </w:t>
      </w:r>
      <w:r w:rsidR="0079417E">
        <w:rPr>
          <w:rStyle w:val="Aucun"/>
          <w:rFonts w:cs="Times New Roman"/>
          <w:sz w:val="28"/>
          <w:szCs w:val="28"/>
        </w:rPr>
        <w:t>se s</w:t>
      </w:r>
      <w:r w:rsidR="00985564">
        <w:rPr>
          <w:rStyle w:val="Aucun"/>
          <w:rFonts w:cs="Times New Roman"/>
          <w:sz w:val="28"/>
          <w:szCs w:val="28"/>
        </w:rPr>
        <w:t>ont</w:t>
      </w:r>
      <w:r w:rsidRPr="00F061E1">
        <w:rPr>
          <w:rStyle w:val="Aucun"/>
          <w:rFonts w:cs="Times New Roman"/>
          <w:sz w:val="28"/>
          <w:szCs w:val="28"/>
        </w:rPr>
        <w:t xml:space="preserve"> </w:t>
      </w:r>
      <w:r w:rsidR="0079417E">
        <w:rPr>
          <w:rStyle w:val="Aucun"/>
          <w:rFonts w:cs="Times New Roman"/>
          <w:sz w:val="28"/>
          <w:szCs w:val="28"/>
        </w:rPr>
        <w:t>vues opposer</w:t>
      </w:r>
      <w:r>
        <w:rPr>
          <w:rStyle w:val="Aucun"/>
          <w:rFonts w:cs="Times New Roman"/>
          <w:sz w:val="28"/>
          <w:szCs w:val="28"/>
        </w:rPr>
        <w:t xml:space="preserve"> </w:t>
      </w:r>
      <w:r w:rsidR="00442778">
        <w:rPr>
          <w:rStyle w:val="Aucun"/>
          <w:rFonts w:cs="Times New Roman"/>
          <w:sz w:val="28"/>
          <w:szCs w:val="28"/>
        </w:rPr>
        <w:t>autant de</w:t>
      </w:r>
      <w:r w:rsidRPr="00F061E1">
        <w:rPr>
          <w:rStyle w:val="Aucun"/>
          <w:rFonts w:cs="Times New Roman"/>
          <w:sz w:val="28"/>
          <w:szCs w:val="28"/>
        </w:rPr>
        <w:t xml:space="preserve"> déni</w:t>
      </w:r>
      <w:r w:rsidR="00442778">
        <w:rPr>
          <w:rStyle w:val="Aucun"/>
          <w:rFonts w:cs="Times New Roman"/>
          <w:sz w:val="28"/>
          <w:szCs w:val="28"/>
        </w:rPr>
        <w:t>s. Q</w:t>
      </w:r>
      <w:r w:rsidRPr="00F061E1">
        <w:rPr>
          <w:rStyle w:val="Aucun"/>
          <w:rFonts w:cs="Times New Roman"/>
          <w:sz w:val="28"/>
          <w:szCs w:val="28"/>
        </w:rPr>
        <w:t>uand elle</w:t>
      </w:r>
      <w:r w:rsidR="00AB3149">
        <w:rPr>
          <w:rStyle w:val="Aucun"/>
          <w:rFonts w:cs="Times New Roman"/>
          <w:sz w:val="28"/>
          <w:szCs w:val="28"/>
        </w:rPr>
        <w:t>s</w:t>
      </w:r>
      <w:r w:rsidRPr="00F061E1">
        <w:rPr>
          <w:rStyle w:val="Aucun"/>
          <w:rFonts w:cs="Times New Roman"/>
          <w:sz w:val="28"/>
          <w:szCs w:val="28"/>
        </w:rPr>
        <w:t xml:space="preserve"> n'</w:t>
      </w:r>
      <w:r w:rsidR="00985564">
        <w:rPr>
          <w:rStyle w:val="Aucun"/>
          <w:rFonts w:cs="Times New Roman"/>
          <w:sz w:val="28"/>
          <w:szCs w:val="28"/>
        </w:rPr>
        <w:t>ont</w:t>
      </w:r>
      <w:r w:rsidRPr="00F061E1">
        <w:rPr>
          <w:rStyle w:val="Aucun"/>
          <w:rFonts w:cs="Times New Roman"/>
          <w:sz w:val="28"/>
          <w:szCs w:val="28"/>
        </w:rPr>
        <w:t xml:space="preserve"> pas sidéré le</w:t>
      </w:r>
      <w:r w:rsidR="009F21F5">
        <w:rPr>
          <w:rStyle w:val="Aucun"/>
          <w:rFonts w:cs="Times New Roman"/>
          <w:sz w:val="28"/>
          <w:szCs w:val="28"/>
        </w:rPr>
        <w:t xml:space="preserve"> public</w:t>
      </w:r>
      <w:r w:rsidRPr="00F061E1">
        <w:rPr>
          <w:rStyle w:val="Aucun"/>
          <w:rFonts w:cs="Times New Roman"/>
          <w:sz w:val="28"/>
          <w:szCs w:val="28"/>
        </w:rPr>
        <w:t xml:space="preserve">, sans voix. </w:t>
      </w:r>
    </w:p>
    <w:p w14:paraId="7F8A9835" w14:textId="7C82FC6A" w:rsidR="00FC1810" w:rsidRDefault="003B4235" w:rsidP="00E30240">
      <w:pPr>
        <w:pStyle w:val="Sansinterligne"/>
        <w:spacing w:line="360" w:lineRule="auto"/>
        <w:jc w:val="both"/>
        <w:rPr>
          <w:rStyle w:val="Aucun"/>
          <w:rFonts w:cs="Times New Roman"/>
          <w:sz w:val="28"/>
          <w:szCs w:val="28"/>
        </w:rPr>
      </w:pPr>
      <w:r>
        <w:rPr>
          <w:rStyle w:val="Aucun"/>
          <w:rFonts w:cs="Times New Roman"/>
          <w:sz w:val="28"/>
          <w:szCs w:val="28"/>
        </w:rPr>
        <w:t>D</w:t>
      </w:r>
      <w:r w:rsidRPr="00F061E1">
        <w:rPr>
          <w:rStyle w:val="Aucun"/>
          <w:rFonts w:cs="Times New Roman"/>
          <w:sz w:val="28"/>
          <w:szCs w:val="28"/>
        </w:rPr>
        <w:t xml:space="preserve">ans </w:t>
      </w:r>
      <w:r w:rsidRPr="00F061E1">
        <w:rPr>
          <w:rStyle w:val="Aucun"/>
          <w:rFonts w:cs="Times New Roman"/>
          <w:i/>
          <w:iCs/>
          <w:sz w:val="28"/>
          <w:szCs w:val="28"/>
        </w:rPr>
        <w:t>Le Monde</w:t>
      </w:r>
      <w:r w:rsidRPr="00F061E1">
        <w:rPr>
          <w:rStyle w:val="Aucun"/>
          <w:rFonts w:cs="Times New Roman"/>
          <w:sz w:val="28"/>
          <w:szCs w:val="28"/>
        </w:rPr>
        <w:t xml:space="preserve"> du jeudi 31 octobre 2024, un article sur le procès des assistants parlementaires du RN, </w:t>
      </w:r>
      <w:r>
        <w:rPr>
          <w:rStyle w:val="Aucun"/>
          <w:rFonts w:cs="Times New Roman"/>
          <w:sz w:val="28"/>
          <w:szCs w:val="28"/>
        </w:rPr>
        <w:t xml:space="preserve">cite </w:t>
      </w:r>
      <w:r w:rsidRPr="00F061E1">
        <w:rPr>
          <w:rStyle w:val="Aucun"/>
          <w:rFonts w:cs="Times New Roman"/>
          <w:sz w:val="28"/>
          <w:szCs w:val="28"/>
        </w:rPr>
        <w:t>cet échange</w:t>
      </w:r>
      <w:r w:rsidR="00587523">
        <w:rPr>
          <w:rStyle w:val="Aucun"/>
          <w:rFonts w:cs="Times New Roman"/>
          <w:sz w:val="28"/>
          <w:szCs w:val="28"/>
        </w:rPr>
        <w:t>,</w:t>
      </w:r>
      <w:r w:rsidRPr="00F061E1">
        <w:rPr>
          <w:rStyle w:val="Aucun"/>
          <w:rFonts w:cs="Times New Roman"/>
          <w:sz w:val="28"/>
          <w:szCs w:val="28"/>
        </w:rPr>
        <w:t xml:space="preserve"> </w:t>
      </w:r>
      <w:r w:rsidR="00FC1810">
        <w:rPr>
          <w:rStyle w:val="Aucun"/>
          <w:rFonts w:cs="Times New Roman"/>
          <w:sz w:val="28"/>
          <w:szCs w:val="28"/>
        </w:rPr>
        <w:t>sur un tout autre registre</w:t>
      </w:r>
      <w:r w:rsidR="00587523">
        <w:rPr>
          <w:rStyle w:val="Aucun"/>
          <w:rFonts w:cs="Times New Roman"/>
          <w:sz w:val="28"/>
          <w:szCs w:val="28"/>
        </w:rPr>
        <w:t>,</w:t>
      </w:r>
      <w:r w:rsidR="00FC1810">
        <w:rPr>
          <w:rStyle w:val="Aucun"/>
          <w:rFonts w:cs="Times New Roman"/>
          <w:sz w:val="28"/>
          <w:szCs w:val="28"/>
        </w:rPr>
        <w:t xml:space="preserve"> </w:t>
      </w:r>
      <w:r w:rsidRPr="00F061E1">
        <w:rPr>
          <w:rStyle w:val="Aucun"/>
          <w:rFonts w:cs="Times New Roman"/>
          <w:sz w:val="28"/>
          <w:szCs w:val="28"/>
        </w:rPr>
        <w:t>entre la présidente du tribunal et un des experts comptables de ce part</w:t>
      </w:r>
      <w:r>
        <w:rPr>
          <w:rStyle w:val="Aucun"/>
          <w:rFonts w:cs="Times New Roman"/>
          <w:sz w:val="28"/>
          <w:szCs w:val="28"/>
        </w:rPr>
        <w:t>i. L</w:t>
      </w:r>
      <w:r w:rsidRPr="00F061E1">
        <w:rPr>
          <w:rStyle w:val="Aucun"/>
          <w:rFonts w:cs="Times New Roman"/>
          <w:sz w:val="28"/>
          <w:szCs w:val="28"/>
        </w:rPr>
        <w:t xml:space="preserve">a présidente : « Donc vous avez fait un faux ». L’expert-comptable : « Ce n'est pas un faux, c'est une régularisation. Quand tout le monde tombe d'accord, </w:t>
      </w:r>
      <w:r w:rsidRPr="003B4235">
        <w:rPr>
          <w:rStyle w:val="Aucun"/>
          <w:rFonts w:cs="Times New Roman"/>
          <w:sz w:val="28"/>
          <w:szCs w:val="28"/>
        </w:rPr>
        <w:t>le faux peut devenir un vrai.</w:t>
      </w:r>
      <w:r w:rsidRPr="00F061E1">
        <w:rPr>
          <w:rStyle w:val="Aucun"/>
          <w:rFonts w:cs="Times New Roman"/>
          <w:sz w:val="28"/>
          <w:szCs w:val="28"/>
        </w:rPr>
        <w:t xml:space="preserve"> Ainsi soit-il ». </w:t>
      </w:r>
    </w:p>
    <w:p w14:paraId="14F0B189" w14:textId="59893387" w:rsidR="00833C90" w:rsidRPr="00F061E1" w:rsidRDefault="003B4235" w:rsidP="00E30240">
      <w:pPr>
        <w:pStyle w:val="Sansinterligne"/>
        <w:spacing w:line="360" w:lineRule="auto"/>
        <w:jc w:val="both"/>
        <w:rPr>
          <w:rStyle w:val="Aucun"/>
          <w:rFonts w:cs="Times New Roman"/>
          <w:sz w:val="28"/>
          <w:szCs w:val="28"/>
        </w:rPr>
      </w:pPr>
      <w:r w:rsidRPr="00F061E1">
        <w:rPr>
          <w:rStyle w:val="Aucun"/>
          <w:rFonts w:cs="Times New Roman"/>
          <w:sz w:val="28"/>
          <w:szCs w:val="28"/>
        </w:rPr>
        <w:t xml:space="preserve">Sans blague ? </w:t>
      </w:r>
    </w:p>
    <w:p w14:paraId="7D963F8B" w14:textId="1507BCAB" w:rsidR="00B72DE6" w:rsidRDefault="00000000" w:rsidP="00E30240">
      <w:pPr>
        <w:pStyle w:val="Sansinterligne"/>
        <w:spacing w:line="360" w:lineRule="auto"/>
        <w:jc w:val="both"/>
        <w:rPr>
          <w:rStyle w:val="Aucun"/>
          <w:rFonts w:cs="Times New Roman"/>
          <w:sz w:val="28"/>
          <w:szCs w:val="28"/>
        </w:rPr>
      </w:pPr>
      <w:r w:rsidRPr="00F061E1">
        <w:rPr>
          <w:rStyle w:val="Aucun"/>
          <w:rFonts w:cs="Times New Roman"/>
          <w:sz w:val="28"/>
          <w:szCs w:val="28"/>
        </w:rPr>
        <w:t>Les « vérités de fait » dont parle Hannah Arendt supposent un consensus démocratique, si ce mot a encore un sens, un ensemble, un sens commun du langage, une capacité à parler une langue partageable</w:t>
      </w:r>
      <w:r w:rsidR="00985564">
        <w:rPr>
          <w:rStyle w:val="Aucun"/>
          <w:rFonts w:cs="Times New Roman"/>
          <w:sz w:val="28"/>
          <w:szCs w:val="28"/>
        </w:rPr>
        <w:t xml:space="preserve">, </w:t>
      </w:r>
      <w:r w:rsidR="003B4235">
        <w:rPr>
          <w:rStyle w:val="Aucun"/>
          <w:rFonts w:cs="Times New Roman"/>
          <w:sz w:val="28"/>
          <w:szCs w:val="28"/>
        </w:rPr>
        <w:t xml:space="preserve">à faire société, </w:t>
      </w:r>
      <w:r w:rsidR="00985564">
        <w:rPr>
          <w:rStyle w:val="Aucun"/>
          <w:rFonts w:cs="Times New Roman"/>
          <w:sz w:val="28"/>
          <w:szCs w:val="28"/>
        </w:rPr>
        <w:t>une capacité d’humanité – au double sens de ce terme</w:t>
      </w:r>
      <w:r w:rsidRPr="00F061E1">
        <w:rPr>
          <w:rStyle w:val="Aucun"/>
          <w:rFonts w:cs="Times New Roman"/>
          <w:sz w:val="28"/>
          <w:szCs w:val="28"/>
        </w:rPr>
        <w:t xml:space="preserve">. Et il faut faire un effort </w:t>
      </w:r>
      <w:r w:rsidR="003B4235">
        <w:rPr>
          <w:rStyle w:val="Aucun"/>
          <w:rFonts w:cs="Times New Roman"/>
          <w:sz w:val="28"/>
          <w:szCs w:val="28"/>
        </w:rPr>
        <w:t>constant</w:t>
      </w:r>
      <w:r w:rsidR="00D46211">
        <w:rPr>
          <w:rStyle w:val="Aucun"/>
          <w:rFonts w:cs="Times New Roman"/>
          <w:sz w:val="28"/>
          <w:szCs w:val="28"/>
        </w:rPr>
        <w:t xml:space="preserve">, un </w:t>
      </w:r>
      <w:r w:rsidR="00D46211">
        <w:rPr>
          <w:rStyle w:val="Aucun"/>
          <w:rFonts w:cs="Times New Roman"/>
          <w:sz w:val="28"/>
          <w:szCs w:val="28"/>
        </w:rPr>
        <w:lastRenderedPageBreak/>
        <w:t xml:space="preserve">effort de vie, </w:t>
      </w:r>
      <w:r w:rsidRPr="00F061E1">
        <w:rPr>
          <w:rStyle w:val="Aucun"/>
          <w:rFonts w:cs="Times New Roman"/>
          <w:sz w:val="28"/>
          <w:szCs w:val="28"/>
        </w:rPr>
        <w:t xml:space="preserve">pour </w:t>
      </w:r>
      <w:r w:rsidR="00D46211">
        <w:rPr>
          <w:rStyle w:val="Aucun"/>
          <w:rFonts w:cs="Times New Roman"/>
          <w:sz w:val="28"/>
          <w:szCs w:val="28"/>
        </w:rPr>
        <w:t xml:space="preserve">vouloir </w:t>
      </w:r>
      <w:r w:rsidRPr="00F061E1">
        <w:rPr>
          <w:rStyle w:val="Aucun"/>
          <w:rFonts w:cs="Times New Roman"/>
          <w:sz w:val="28"/>
          <w:szCs w:val="28"/>
        </w:rPr>
        <w:t xml:space="preserve">« observer, étudier, saisir et graver dans sa mémoire </w:t>
      </w:r>
      <w:r w:rsidRPr="003B4235">
        <w:rPr>
          <w:rStyle w:val="Aucun"/>
          <w:rFonts w:cs="Times New Roman"/>
          <w:i/>
          <w:iCs/>
          <w:sz w:val="28"/>
          <w:szCs w:val="28"/>
        </w:rPr>
        <w:t xml:space="preserve">ce qui </w:t>
      </w:r>
      <w:r w:rsidRPr="00B74742">
        <w:rPr>
          <w:rStyle w:val="Aucun"/>
          <w:rFonts w:cs="Times New Roman"/>
          <w:i/>
          <w:iCs/>
          <w:sz w:val="28"/>
          <w:szCs w:val="28"/>
        </w:rPr>
        <w:t>arrive</w:t>
      </w:r>
      <w:r w:rsidRPr="00B74742">
        <w:rPr>
          <w:rStyle w:val="Aucun"/>
          <w:rFonts w:cs="Times New Roman"/>
          <w:sz w:val="28"/>
          <w:szCs w:val="28"/>
        </w:rPr>
        <w:t> »,</w:t>
      </w:r>
      <w:r w:rsidRPr="00F061E1">
        <w:rPr>
          <w:rStyle w:val="Aucun"/>
          <w:rFonts w:cs="Times New Roman"/>
          <w:sz w:val="28"/>
          <w:szCs w:val="28"/>
        </w:rPr>
        <w:t xml:space="preserve"> comme l'écrivait Klemperer</w:t>
      </w:r>
      <w:r w:rsidR="00D46211">
        <w:rPr>
          <w:rStyle w:val="Aucun"/>
          <w:rFonts w:cs="Times New Roman"/>
          <w:sz w:val="28"/>
          <w:szCs w:val="28"/>
        </w:rPr>
        <w:t>, et comme il l’a fait</w:t>
      </w:r>
      <w:r w:rsidR="00D46211">
        <w:rPr>
          <w:rStyle w:val="Appelnotedebasdep"/>
          <w:rFonts w:cs="Times New Roman"/>
          <w:sz w:val="28"/>
          <w:szCs w:val="28"/>
        </w:rPr>
        <w:footnoteReference w:id="24"/>
      </w:r>
      <w:r w:rsidR="00D46211">
        <w:rPr>
          <w:rStyle w:val="Aucun"/>
          <w:rFonts w:cs="Times New Roman"/>
          <w:sz w:val="28"/>
          <w:szCs w:val="28"/>
        </w:rPr>
        <w:t xml:space="preserve">, </w:t>
      </w:r>
      <w:r w:rsidRPr="00F061E1">
        <w:rPr>
          <w:rStyle w:val="Aucun"/>
          <w:rFonts w:cs="Times New Roman"/>
          <w:sz w:val="28"/>
          <w:szCs w:val="28"/>
        </w:rPr>
        <w:t xml:space="preserve"> pour « garder raison », </w:t>
      </w:r>
      <w:r w:rsidR="00B72DE6">
        <w:rPr>
          <w:rStyle w:val="Aucun"/>
          <w:rFonts w:cs="Times New Roman"/>
          <w:sz w:val="28"/>
          <w:szCs w:val="28"/>
        </w:rPr>
        <w:t>pour</w:t>
      </w:r>
      <w:r w:rsidRPr="00F061E1">
        <w:rPr>
          <w:rStyle w:val="Aucun"/>
          <w:rFonts w:cs="Times New Roman"/>
          <w:sz w:val="28"/>
          <w:szCs w:val="28"/>
        </w:rPr>
        <w:t xml:space="preserve"> ne pas la perdre sous le nazisme, et témoigner. </w:t>
      </w:r>
      <w:r w:rsidR="00B72DE6">
        <w:rPr>
          <w:rStyle w:val="Aucun"/>
          <w:rFonts w:cs="Times New Roman"/>
          <w:sz w:val="28"/>
          <w:szCs w:val="28"/>
        </w:rPr>
        <w:t>Gisèle Pélicot ne pouvait</w:t>
      </w:r>
      <w:r w:rsidR="003B4235">
        <w:rPr>
          <w:rStyle w:val="Aucun"/>
          <w:rFonts w:cs="Times New Roman"/>
          <w:sz w:val="28"/>
          <w:szCs w:val="28"/>
        </w:rPr>
        <w:t xml:space="preserve"> </w:t>
      </w:r>
      <w:r w:rsidR="00B72DE6">
        <w:rPr>
          <w:rStyle w:val="Aucun"/>
          <w:rFonts w:cs="Times New Roman"/>
          <w:sz w:val="28"/>
          <w:szCs w:val="28"/>
        </w:rPr>
        <w:t xml:space="preserve">pas témoigner. Une part d’elle </w:t>
      </w:r>
      <w:r w:rsidR="00D46211">
        <w:rPr>
          <w:rStyle w:val="Aucun"/>
          <w:rFonts w:cs="Times New Roman"/>
          <w:sz w:val="28"/>
          <w:szCs w:val="28"/>
        </w:rPr>
        <w:t>ét</w:t>
      </w:r>
      <w:r w:rsidR="00B72DE6">
        <w:rPr>
          <w:rStyle w:val="Aucun"/>
          <w:rFonts w:cs="Times New Roman"/>
          <w:sz w:val="28"/>
          <w:szCs w:val="28"/>
        </w:rPr>
        <w:t xml:space="preserve">ait </w:t>
      </w:r>
      <w:r w:rsidR="00D46211">
        <w:rPr>
          <w:rStyle w:val="Aucun"/>
          <w:rFonts w:cs="Times New Roman"/>
          <w:sz w:val="28"/>
          <w:szCs w:val="28"/>
        </w:rPr>
        <w:t>à chaque fois</w:t>
      </w:r>
      <w:r w:rsidR="003B4235">
        <w:rPr>
          <w:rStyle w:val="Aucun"/>
          <w:rFonts w:cs="Times New Roman"/>
          <w:sz w:val="28"/>
          <w:szCs w:val="28"/>
        </w:rPr>
        <w:t xml:space="preserve">, pire que gaslightée, </w:t>
      </w:r>
      <w:r w:rsidR="00D46211">
        <w:rPr>
          <w:rStyle w:val="Aucun"/>
          <w:rFonts w:cs="Times New Roman"/>
          <w:sz w:val="28"/>
          <w:szCs w:val="28"/>
        </w:rPr>
        <w:t xml:space="preserve"> annihilée, </w:t>
      </w:r>
      <w:r w:rsidR="003B4235">
        <w:rPr>
          <w:rStyle w:val="Aucun"/>
          <w:rFonts w:cs="Times New Roman"/>
          <w:sz w:val="28"/>
          <w:szCs w:val="28"/>
        </w:rPr>
        <w:t>anéantie</w:t>
      </w:r>
      <w:r w:rsidR="00D46211">
        <w:rPr>
          <w:rStyle w:val="Aucun"/>
          <w:rFonts w:cs="Times New Roman"/>
          <w:sz w:val="28"/>
          <w:szCs w:val="28"/>
        </w:rPr>
        <w:t>, détruite</w:t>
      </w:r>
      <w:r w:rsidR="00FC1810">
        <w:rPr>
          <w:rStyle w:val="Aucun"/>
          <w:rFonts w:cs="Times New Roman"/>
          <w:sz w:val="28"/>
          <w:szCs w:val="28"/>
        </w:rPr>
        <w:t>, tuée</w:t>
      </w:r>
      <w:r w:rsidR="00D46211">
        <w:rPr>
          <w:rStyle w:val="Aucun"/>
          <w:rFonts w:cs="Times New Roman"/>
          <w:sz w:val="28"/>
          <w:szCs w:val="28"/>
        </w:rPr>
        <w:t>.</w:t>
      </w:r>
    </w:p>
    <w:p w14:paraId="7A9DC458" w14:textId="77777777" w:rsidR="00D46211" w:rsidRDefault="00D46211" w:rsidP="00E30240">
      <w:pPr>
        <w:pStyle w:val="Sansinterligne"/>
        <w:spacing w:line="360" w:lineRule="auto"/>
        <w:jc w:val="both"/>
        <w:rPr>
          <w:rStyle w:val="Aucun"/>
          <w:rFonts w:cs="Times New Roman"/>
          <w:sz w:val="28"/>
          <w:szCs w:val="28"/>
        </w:rPr>
      </w:pPr>
    </w:p>
    <w:p w14:paraId="1B95A8C9" w14:textId="7A378F9F" w:rsidR="00833C90" w:rsidRPr="00F061E1" w:rsidRDefault="00000000" w:rsidP="00E30240">
      <w:pPr>
        <w:pStyle w:val="Sansinterligne"/>
        <w:spacing w:line="360" w:lineRule="auto"/>
        <w:jc w:val="both"/>
        <w:rPr>
          <w:rFonts w:cs="Times New Roman"/>
          <w:sz w:val="28"/>
          <w:szCs w:val="28"/>
        </w:rPr>
      </w:pPr>
      <w:r w:rsidRPr="00F061E1">
        <w:rPr>
          <w:rStyle w:val="Aucun"/>
          <w:rFonts w:cs="Times New Roman"/>
          <w:sz w:val="28"/>
          <w:szCs w:val="28"/>
        </w:rPr>
        <w:t>Les</w:t>
      </w:r>
      <w:r w:rsidR="009F21F5">
        <w:rPr>
          <w:rStyle w:val="Aucun"/>
          <w:rFonts w:cs="Times New Roman"/>
          <w:sz w:val="28"/>
          <w:szCs w:val="28"/>
        </w:rPr>
        <w:t>dits</w:t>
      </w:r>
      <w:r w:rsidRPr="00F061E1">
        <w:rPr>
          <w:rStyle w:val="Aucun"/>
          <w:rFonts w:cs="Times New Roman"/>
          <w:sz w:val="28"/>
          <w:szCs w:val="28"/>
        </w:rPr>
        <w:t xml:space="preserve"> « faits divers » sur les réseaux sociaux sont </w:t>
      </w:r>
      <w:r w:rsidR="00945BD8">
        <w:rPr>
          <w:rStyle w:val="Aucun"/>
          <w:rFonts w:cs="Times New Roman"/>
          <w:sz w:val="28"/>
          <w:szCs w:val="28"/>
        </w:rPr>
        <w:t>un</w:t>
      </w:r>
      <w:r w:rsidRPr="00F061E1">
        <w:rPr>
          <w:rStyle w:val="Aucun"/>
          <w:rFonts w:cs="Times New Roman"/>
          <w:sz w:val="28"/>
          <w:szCs w:val="28"/>
        </w:rPr>
        <w:t xml:space="preserve"> </w:t>
      </w:r>
      <w:r w:rsidR="009F21F5">
        <w:rPr>
          <w:rStyle w:val="Aucun"/>
          <w:rFonts w:cs="Times New Roman"/>
          <w:sz w:val="28"/>
          <w:szCs w:val="28"/>
        </w:rPr>
        <w:t>miroir</w:t>
      </w:r>
      <w:r w:rsidRPr="00F061E1">
        <w:rPr>
          <w:rStyle w:val="Aucun"/>
          <w:rFonts w:cs="Times New Roman"/>
          <w:sz w:val="28"/>
          <w:szCs w:val="28"/>
        </w:rPr>
        <w:t xml:space="preserve"> du désordre et des abus de langage</w:t>
      </w:r>
      <w:r w:rsidR="00D46211">
        <w:rPr>
          <w:rStyle w:val="Aucun"/>
          <w:rFonts w:cs="Times New Roman"/>
          <w:sz w:val="28"/>
          <w:szCs w:val="28"/>
        </w:rPr>
        <w:t>. Ils</w:t>
      </w:r>
      <w:r w:rsidRPr="00F061E1">
        <w:rPr>
          <w:rStyle w:val="Aucun"/>
          <w:rFonts w:cs="Times New Roman"/>
          <w:sz w:val="28"/>
          <w:szCs w:val="28"/>
        </w:rPr>
        <w:t xml:space="preserve"> foisonnent aujourd'hui sur le net. Le film de David Fincher, </w:t>
      </w:r>
      <w:r w:rsidRPr="00F061E1">
        <w:rPr>
          <w:rStyle w:val="Aucun"/>
          <w:rFonts w:cs="Times New Roman"/>
          <w:i/>
          <w:iCs/>
          <w:sz w:val="28"/>
          <w:szCs w:val="28"/>
        </w:rPr>
        <w:t>The social network</w:t>
      </w:r>
      <w:r w:rsidRPr="00F061E1">
        <w:rPr>
          <w:rStyle w:val="Aucun"/>
          <w:rFonts w:cs="Times New Roman"/>
          <w:sz w:val="28"/>
          <w:szCs w:val="28"/>
        </w:rPr>
        <w:t>, de 2010, qui retrace l'épisode fondateur de Facebook par Mark Zuckerberg, alors étudiant à Harvard</w:t>
      </w:r>
      <w:r w:rsidR="00D46211">
        <w:rPr>
          <w:rStyle w:val="Aucun"/>
          <w:rFonts w:cs="Times New Roman"/>
          <w:sz w:val="28"/>
          <w:szCs w:val="28"/>
        </w:rPr>
        <w:t>,</w:t>
      </w:r>
      <w:r w:rsidRPr="00F061E1">
        <w:rPr>
          <w:rStyle w:val="Aucun"/>
          <w:rFonts w:cs="Times New Roman"/>
          <w:sz w:val="28"/>
          <w:szCs w:val="28"/>
        </w:rPr>
        <w:t xml:space="preserve"> se fait l’écho des attaques paradoxales </w:t>
      </w:r>
      <w:r w:rsidR="00945BD8">
        <w:rPr>
          <w:rStyle w:val="Aucun"/>
          <w:rFonts w:cs="Times New Roman"/>
          <w:sz w:val="28"/>
          <w:szCs w:val="28"/>
        </w:rPr>
        <w:t>du</w:t>
      </w:r>
      <w:r w:rsidRPr="00F061E1">
        <w:rPr>
          <w:rStyle w:val="Aucun"/>
          <w:rFonts w:cs="Times New Roman"/>
          <w:sz w:val="28"/>
          <w:szCs w:val="28"/>
        </w:rPr>
        <w:t xml:space="preserve"> langage contre lui-même. </w:t>
      </w:r>
      <w:r w:rsidR="00945BD8">
        <w:rPr>
          <w:rStyle w:val="Aucun"/>
          <w:rFonts w:cs="Times New Roman"/>
          <w:sz w:val="28"/>
          <w:szCs w:val="28"/>
        </w:rPr>
        <w:t xml:space="preserve">Dans le film, qui relate un fragment « d’histoire vraie » de la vie de </w:t>
      </w:r>
      <w:r w:rsidRPr="00F061E1">
        <w:rPr>
          <w:rStyle w:val="Aucun"/>
          <w:rFonts w:cs="Times New Roman"/>
          <w:sz w:val="28"/>
          <w:szCs w:val="28"/>
        </w:rPr>
        <w:t>Zuckerberg</w:t>
      </w:r>
      <w:r w:rsidR="00945BD8">
        <w:rPr>
          <w:rStyle w:val="Aucun"/>
          <w:rFonts w:cs="Times New Roman"/>
          <w:sz w:val="28"/>
          <w:szCs w:val="28"/>
        </w:rPr>
        <w:t>, celui-ci</w:t>
      </w:r>
      <w:r w:rsidRPr="00F061E1">
        <w:rPr>
          <w:rStyle w:val="Aucun"/>
          <w:rFonts w:cs="Times New Roman"/>
          <w:sz w:val="28"/>
          <w:szCs w:val="28"/>
        </w:rPr>
        <w:t xml:space="preserve"> vient de se faire larguer par sa copine. Furieux et complètement saoul, il rédige un </w:t>
      </w:r>
      <w:r w:rsidRPr="00F061E1">
        <w:rPr>
          <w:rStyle w:val="Aucun"/>
          <w:rFonts w:cs="Times New Roman"/>
          <w:i/>
          <w:iCs/>
          <w:sz w:val="28"/>
          <w:szCs w:val="28"/>
        </w:rPr>
        <w:t>post</w:t>
      </w:r>
      <w:r w:rsidRPr="00F061E1">
        <w:rPr>
          <w:rStyle w:val="Aucun"/>
          <w:rFonts w:cs="Times New Roman"/>
          <w:sz w:val="28"/>
          <w:szCs w:val="28"/>
        </w:rPr>
        <w:t xml:space="preserve"> sur son </w:t>
      </w:r>
      <w:r w:rsidRPr="00F061E1">
        <w:rPr>
          <w:rStyle w:val="Aucun"/>
          <w:rFonts w:cs="Times New Roman"/>
          <w:i/>
          <w:iCs/>
          <w:sz w:val="28"/>
          <w:szCs w:val="28"/>
        </w:rPr>
        <w:t>blog</w:t>
      </w:r>
      <w:r w:rsidRPr="00F061E1">
        <w:rPr>
          <w:rStyle w:val="Aucun"/>
          <w:rFonts w:cs="Times New Roman"/>
          <w:sz w:val="28"/>
          <w:szCs w:val="28"/>
        </w:rPr>
        <w:t xml:space="preserve"> pour la discréditer définitivement. </w:t>
      </w:r>
      <w:r w:rsidR="00D97904">
        <w:rPr>
          <w:rStyle w:val="Aucun"/>
          <w:rFonts w:cs="Times New Roman"/>
          <w:sz w:val="28"/>
          <w:szCs w:val="28"/>
        </w:rPr>
        <w:t>I</w:t>
      </w:r>
      <w:r w:rsidRPr="00F061E1">
        <w:rPr>
          <w:rStyle w:val="Aucun"/>
          <w:rFonts w:cs="Times New Roman"/>
          <w:sz w:val="28"/>
          <w:szCs w:val="28"/>
        </w:rPr>
        <w:t xml:space="preserve">l crée </w:t>
      </w:r>
      <w:r w:rsidR="00D97904">
        <w:rPr>
          <w:rStyle w:val="Aucun"/>
          <w:rFonts w:cs="Times New Roman"/>
          <w:sz w:val="28"/>
          <w:szCs w:val="28"/>
        </w:rPr>
        <w:t xml:space="preserve">ensuite </w:t>
      </w:r>
      <w:r w:rsidRPr="00F061E1">
        <w:rPr>
          <w:rStyle w:val="Aucun"/>
          <w:rFonts w:cs="Times New Roman"/>
          <w:sz w:val="28"/>
          <w:szCs w:val="28"/>
        </w:rPr>
        <w:t xml:space="preserve">un site interactif intitulé </w:t>
      </w:r>
      <w:proofErr w:type="spellStart"/>
      <w:r w:rsidRPr="00F061E1">
        <w:rPr>
          <w:rStyle w:val="Aucun"/>
          <w:rFonts w:cs="Times New Roman"/>
          <w:i/>
          <w:iCs/>
          <w:sz w:val="28"/>
          <w:szCs w:val="28"/>
        </w:rPr>
        <w:t>Facemash</w:t>
      </w:r>
      <w:proofErr w:type="spellEnd"/>
      <w:r w:rsidR="00D97904">
        <w:rPr>
          <w:rStyle w:val="Aucun"/>
          <w:rFonts w:cs="Times New Roman"/>
          <w:sz w:val="28"/>
          <w:szCs w:val="28"/>
        </w:rPr>
        <w:t xml:space="preserve">, </w:t>
      </w:r>
      <w:r w:rsidRPr="00F061E1">
        <w:rPr>
          <w:rStyle w:val="Aucun"/>
          <w:rFonts w:cs="Times New Roman"/>
          <w:sz w:val="28"/>
          <w:szCs w:val="28"/>
        </w:rPr>
        <w:t>à l'usage exclusif de ses copains</w:t>
      </w:r>
      <w:r w:rsidR="00040645">
        <w:rPr>
          <w:rStyle w:val="Aucun"/>
          <w:rFonts w:cs="Times New Roman"/>
          <w:sz w:val="28"/>
          <w:szCs w:val="28"/>
        </w:rPr>
        <w:t>, un site qui exclut les filles</w:t>
      </w:r>
      <w:r w:rsidR="00D97904">
        <w:rPr>
          <w:rStyle w:val="Aucun"/>
          <w:rFonts w:cs="Times New Roman"/>
          <w:sz w:val="28"/>
          <w:szCs w:val="28"/>
        </w:rPr>
        <w:t>, puis</w:t>
      </w:r>
      <w:r w:rsidR="00040645">
        <w:rPr>
          <w:rStyle w:val="Aucun"/>
          <w:rFonts w:cs="Times New Roman"/>
          <w:sz w:val="28"/>
          <w:szCs w:val="28"/>
        </w:rPr>
        <w:t xml:space="preserve"> il</w:t>
      </w:r>
      <w:r w:rsidRPr="00F061E1">
        <w:rPr>
          <w:rStyle w:val="Aucun"/>
          <w:rFonts w:cs="Times New Roman"/>
          <w:sz w:val="28"/>
          <w:szCs w:val="28"/>
        </w:rPr>
        <w:t xml:space="preserve"> pirate les photos des étudiantes sur le trombinoscope de l'université et les exploite sur son site avec le projet de faire élire les plus jolies par ses </w:t>
      </w:r>
      <w:r w:rsidR="00B74742">
        <w:rPr>
          <w:rStyle w:val="Aucun"/>
          <w:rFonts w:cs="Times New Roman"/>
          <w:sz w:val="28"/>
          <w:szCs w:val="28"/>
        </w:rPr>
        <w:t>semblables</w:t>
      </w:r>
      <w:r w:rsidRPr="00F061E1">
        <w:rPr>
          <w:rStyle w:val="Aucun"/>
          <w:rFonts w:cs="Times New Roman"/>
          <w:sz w:val="28"/>
          <w:szCs w:val="28"/>
        </w:rPr>
        <w:t>. C’est le début du harcèlement en ligne. L'étudiant Zuckerberg est condamné par une commission disciplinaire à six mois de mise à l’épreuve</w:t>
      </w:r>
      <w:r w:rsidR="00FC1810">
        <w:rPr>
          <w:rStyle w:val="Aucun"/>
          <w:rFonts w:cs="Times New Roman"/>
          <w:sz w:val="28"/>
          <w:szCs w:val="28"/>
        </w:rPr>
        <w:t>. N</w:t>
      </w:r>
      <w:r w:rsidRPr="00F061E1">
        <w:rPr>
          <w:rStyle w:val="Aucun"/>
          <w:rFonts w:cs="Times New Roman"/>
          <w:sz w:val="28"/>
          <w:szCs w:val="28"/>
        </w:rPr>
        <w:t xml:space="preserve">on pas pour </w:t>
      </w:r>
      <w:r w:rsidR="00587523">
        <w:rPr>
          <w:rStyle w:val="Aucun"/>
          <w:rFonts w:cs="Times New Roman"/>
          <w:sz w:val="28"/>
          <w:szCs w:val="28"/>
        </w:rPr>
        <w:t>« </w:t>
      </w:r>
      <w:r w:rsidRPr="00F061E1">
        <w:rPr>
          <w:rStyle w:val="Aucun"/>
          <w:rFonts w:cs="Times New Roman"/>
          <w:sz w:val="28"/>
          <w:szCs w:val="28"/>
        </w:rPr>
        <w:t>sexisme</w:t>
      </w:r>
      <w:r w:rsidR="00587523">
        <w:rPr>
          <w:rStyle w:val="Aucun"/>
          <w:rFonts w:cs="Times New Roman"/>
          <w:sz w:val="28"/>
          <w:szCs w:val="28"/>
        </w:rPr>
        <w:t> »</w:t>
      </w:r>
      <w:r w:rsidR="00D97904">
        <w:rPr>
          <w:rStyle w:val="Aucun"/>
          <w:rFonts w:cs="Times New Roman"/>
          <w:sz w:val="28"/>
          <w:szCs w:val="28"/>
        </w:rPr>
        <w:t xml:space="preserve"> </w:t>
      </w:r>
      <w:r w:rsidRPr="00F061E1">
        <w:rPr>
          <w:rStyle w:val="Aucun"/>
          <w:rFonts w:cs="Times New Roman"/>
          <w:sz w:val="28"/>
          <w:szCs w:val="28"/>
        </w:rPr>
        <w:t>mais pour « vandalisme informatique, violation des lois sur le droit à l’image et la propriété intellectuelle » : les images appart</w:t>
      </w:r>
      <w:r w:rsidR="00FC1810">
        <w:rPr>
          <w:rStyle w:val="Aucun"/>
          <w:rFonts w:cs="Times New Roman"/>
          <w:sz w:val="28"/>
          <w:szCs w:val="28"/>
        </w:rPr>
        <w:t>enai</w:t>
      </w:r>
      <w:r w:rsidRPr="00F061E1">
        <w:rPr>
          <w:rStyle w:val="Aucun"/>
          <w:rFonts w:cs="Times New Roman"/>
          <w:sz w:val="28"/>
          <w:szCs w:val="28"/>
        </w:rPr>
        <w:t>ent</w:t>
      </w:r>
      <w:r w:rsidR="00D97904">
        <w:rPr>
          <w:rStyle w:val="Aucun"/>
          <w:rFonts w:cs="Times New Roman"/>
          <w:sz w:val="28"/>
          <w:szCs w:val="28"/>
        </w:rPr>
        <w:t xml:space="preserve"> </w:t>
      </w:r>
      <w:r w:rsidR="00945BD8">
        <w:rPr>
          <w:rStyle w:val="Aucun"/>
          <w:rFonts w:cs="Times New Roman"/>
          <w:sz w:val="28"/>
          <w:szCs w:val="28"/>
        </w:rPr>
        <w:t xml:space="preserve">en effet </w:t>
      </w:r>
      <w:r w:rsidRPr="00F061E1">
        <w:rPr>
          <w:rStyle w:val="Aucun"/>
          <w:rFonts w:cs="Times New Roman"/>
          <w:sz w:val="28"/>
          <w:szCs w:val="28"/>
        </w:rPr>
        <w:t xml:space="preserve">à l'université. Zuckerberg </w:t>
      </w:r>
      <w:r w:rsidR="00FC1810">
        <w:rPr>
          <w:rStyle w:val="Aucun"/>
          <w:rFonts w:cs="Times New Roman"/>
          <w:sz w:val="28"/>
          <w:szCs w:val="28"/>
        </w:rPr>
        <w:t xml:space="preserve">a </w:t>
      </w:r>
      <w:r w:rsidRPr="00F061E1">
        <w:rPr>
          <w:rStyle w:val="Aucun"/>
          <w:rFonts w:cs="Times New Roman"/>
          <w:sz w:val="28"/>
          <w:szCs w:val="28"/>
        </w:rPr>
        <w:t>travaill</w:t>
      </w:r>
      <w:r w:rsidR="00FC1810">
        <w:rPr>
          <w:rStyle w:val="Aucun"/>
          <w:rFonts w:cs="Times New Roman"/>
          <w:sz w:val="28"/>
          <w:szCs w:val="28"/>
        </w:rPr>
        <w:t>é</w:t>
      </w:r>
      <w:r w:rsidRPr="00F061E1">
        <w:rPr>
          <w:rStyle w:val="Aucun"/>
          <w:rFonts w:cs="Times New Roman"/>
          <w:sz w:val="28"/>
          <w:szCs w:val="28"/>
        </w:rPr>
        <w:t xml:space="preserve"> ensuite comme programmeur sur un projet de sites de rencontres. </w:t>
      </w:r>
      <w:r w:rsidR="00D97904" w:rsidRPr="00F061E1">
        <w:rPr>
          <w:rStyle w:val="Aucun"/>
          <w:rFonts w:cs="Times New Roman"/>
          <w:sz w:val="28"/>
          <w:szCs w:val="28"/>
        </w:rPr>
        <w:t xml:space="preserve">Les réseaux sociaux </w:t>
      </w:r>
      <w:r w:rsidR="00FC1810">
        <w:rPr>
          <w:rStyle w:val="Aucun"/>
          <w:rFonts w:cs="Times New Roman"/>
          <w:sz w:val="28"/>
          <w:szCs w:val="28"/>
        </w:rPr>
        <w:t>étaie</w:t>
      </w:r>
      <w:r w:rsidR="00D97904" w:rsidRPr="00F061E1">
        <w:rPr>
          <w:rStyle w:val="Aucun"/>
          <w:rFonts w:cs="Times New Roman"/>
          <w:sz w:val="28"/>
          <w:szCs w:val="28"/>
        </w:rPr>
        <w:t>nt nés.</w:t>
      </w:r>
      <w:r w:rsidR="00D97904">
        <w:rPr>
          <w:rStyle w:val="Aucun"/>
          <w:rFonts w:cs="Times New Roman"/>
          <w:sz w:val="28"/>
          <w:szCs w:val="28"/>
        </w:rPr>
        <w:t xml:space="preserve"> </w:t>
      </w:r>
      <w:r w:rsidRPr="00F061E1">
        <w:rPr>
          <w:rStyle w:val="Aucun"/>
          <w:rFonts w:cs="Times New Roman"/>
          <w:sz w:val="28"/>
          <w:szCs w:val="28"/>
        </w:rPr>
        <w:t>On connaît la suite.</w:t>
      </w:r>
    </w:p>
    <w:p w14:paraId="5778D6AC" w14:textId="77777777" w:rsidR="00833C90" w:rsidRPr="00F061E1" w:rsidRDefault="00833C90" w:rsidP="00E30240">
      <w:pPr>
        <w:pStyle w:val="Sansinterligne"/>
        <w:spacing w:line="360" w:lineRule="auto"/>
        <w:jc w:val="both"/>
        <w:rPr>
          <w:rFonts w:cs="Times New Roman"/>
          <w:sz w:val="28"/>
          <w:szCs w:val="28"/>
        </w:rPr>
      </w:pPr>
    </w:p>
    <w:p w14:paraId="4F3CE190" w14:textId="4383633E" w:rsidR="00833C90" w:rsidRPr="00F061E1" w:rsidRDefault="00D97904" w:rsidP="00E30240">
      <w:pPr>
        <w:pStyle w:val="Sansinterligne"/>
        <w:spacing w:line="360" w:lineRule="auto"/>
        <w:jc w:val="both"/>
        <w:rPr>
          <w:rFonts w:cs="Times New Roman"/>
          <w:sz w:val="28"/>
          <w:szCs w:val="28"/>
        </w:rPr>
      </w:pPr>
      <w:r>
        <w:rPr>
          <w:rStyle w:val="Aucun"/>
          <w:rFonts w:cs="Times New Roman"/>
          <w:sz w:val="28"/>
          <w:szCs w:val="28"/>
        </w:rPr>
        <w:t>Les mythes littéraires</w:t>
      </w:r>
      <w:r w:rsidRPr="00F061E1">
        <w:rPr>
          <w:rStyle w:val="Aucun"/>
          <w:rFonts w:cs="Times New Roman"/>
          <w:sz w:val="28"/>
          <w:szCs w:val="28"/>
        </w:rPr>
        <w:t xml:space="preserve"> de notre histoire culturelle percutent eux aussi avec plus ou moins </w:t>
      </w:r>
      <w:r w:rsidR="00040645">
        <w:rPr>
          <w:rStyle w:val="Aucun"/>
          <w:rFonts w:cs="Times New Roman"/>
          <w:sz w:val="28"/>
          <w:szCs w:val="28"/>
        </w:rPr>
        <w:t>de force</w:t>
      </w:r>
      <w:r w:rsidRPr="00F061E1">
        <w:rPr>
          <w:rStyle w:val="Aucun"/>
          <w:rFonts w:cs="Times New Roman"/>
          <w:sz w:val="28"/>
          <w:szCs w:val="28"/>
        </w:rPr>
        <w:t xml:space="preserve"> notre réalité, et </w:t>
      </w:r>
      <w:r w:rsidR="00C82266">
        <w:rPr>
          <w:rStyle w:val="Aucun"/>
          <w:rFonts w:cs="Times New Roman"/>
          <w:sz w:val="28"/>
          <w:szCs w:val="28"/>
        </w:rPr>
        <w:t xml:space="preserve">savent </w:t>
      </w:r>
      <w:r w:rsidRPr="00F061E1">
        <w:rPr>
          <w:rStyle w:val="Aucun"/>
          <w:rFonts w:cs="Times New Roman"/>
          <w:sz w:val="28"/>
          <w:szCs w:val="28"/>
        </w:rPr>
        <w:t>rend</w:t>
      </w:r>
      <w:r w:rsidR="00C82266">
        <w:rPr>
          <w:rStyle w:val="Aucun"/>
          <w:rFonts w:cs="Times New Roman"/>
          <w:sz w:val="28"/>
          <w:szCs w:val="28"/>
        </w:rPr>
        <w:t>re</w:t>
      </w:r>
      <w:r w:rsidRPr="00F061E1">
        <w:rPr>
          <w:rStyle w:val="Aucun"/>
          <w:rFonts w:cs="Times New Roman"/>
          <w:sz w:val="28"/>
          <w:szCs w:val="28"/>
        </w:rPr>
        <w:t xml:space="preserve"> compte des effets sur les femmes de ce qu’Hélène Frappat appelle le « verrou sur l'oralité » féminine qui pèse sur « la </w:t>
      </w:r>
      <w:r w:rsidRPr="00F061E1">
        <w:rPr>
          <w:rStyle w:val="Aucun"/>
          <w:rFonts w:cs="Times New Roman"/>
          <w:sz w:val="28"/>
          <w:szCs w:val="28"/>
        </w:rPr>
        <w:lastRenderedPageBreak/>
        <w:t>nourriture, la sexualité et la conversation</w:t>
      </w:r>
      <w:r w:rsidR="00587523">
        <w:rPr>
          <w:rStyle w:val="Appelnotedebasdep"/>
          <w:rFonts w:cs="Times New Roman"/>
          <w:sz w:val="28"/>
          <w:szCs w:val="28"/>
        </w:rPr>
        <w:footnoteReference w:id="25"/>
      </w:r>
      <w:r w:rsidRPr="00F061E1">
        <w:rPr>
          <w:rStyle w:val="Aucun"/>
          <w:rFonts w:cs="Times New Roman"/>
          <w:sz w:val="28"/>
          <w:szCs w:val="28"/>
        </w:rPr>
        <w:t> »</w:t>
      </w:r>
      <w:r>
        <w:rPr>
          <w:rStyle w:val="Aucun"/>
          <w:rFonts w:cs="Times New Roman"/>
          <w:sz w:val="28"/>
          <w:szCs w:val="28"/>
        </w:rPr>
        <w:t>. Pour Hélène Frappat, l</w:t>
      </w:r>
      <w:r w:rsidRPr="00F061E1">
        <w:rPr>
          <w:rStyle w:val="Aucun"/>
          <w:rFonts w:cs="Times New Roman"/>
          <w:sz w:val="28"/>
          <w:szCs w:val="28"/>
        </w:rPr>
        <w:t xml:space="preserve">a Nora de Ibsen, </w:t>
      </w:r>
      <w:r>
        <w:rPr>
          <w:rStyle w:val="Aucun"/>
          <w:rFonts w:cs="Times New Roman"/>
          <w:sz w:val="28"/>
          <w:szCs w:val="28"/>
        </w:rPr>
        <w:t>« </w:t>
      </w:r>
      <w:r w:rsidRPr="00F061E1">
        <w:rPr>
          <w:rStyle w:val="Aucun"/>
          <w:rFonts w:cs="Times New Roman"/>
          <w:sz w:val="28"/>
          <w:szCs w:val="28"/>
        </w:rPr>
        <w:t>tête de moineau gourmande et bavarde qui parle et pense comme une idiote »</w:t>
      </w:r>
      <w:r>
        <w:rPr>
          <w:rStyle w:val="Aucun"/>
          <w:rFonts w:cs="Times New Roman"/>
          <w:sz w:val="28"/>
          <w:szCs w:val="28"/>
        </w:rPr>
        <w:t xml:space="preserve">, </w:t>
      </w:r>
      <w:r w:rsidRPr="00F061E1">
        <w:rPr>
          <w:rStyle w:val="Aucun"/>
          <w:rFonts w:cs="Times New Roman"/>
          <w:sz w:val="28"/>
          <w:szCs w:val="28"/>
        </w:rPr>
        <w:t>selon son mari, en est le paradigme.</w:t>
      </w:r>
      <w:r>
        <w:rPr>
          <w:rStyle w:val="Aucun"/>
          <w:rFonts w:cs="Times New Roman"/>
          <w:sz w:val="28"/>
          <w:szCs w:val="28"/>
        </w:rPr>
        <w:t xml:space="preserve"> </w:t>
      </w:r>
      <w:r w:rsidRPr="00F061E1">
        <w:rPr>
          <w:rStyle w:val="Aucun"/>
          <w:rFonts w:cs="Times New Roman"/>
          <w:sz w:val="28"/>
          <w:szCs w:val="28"/>
        </w:rPr>
        <w:t>Le flux verbal, tacitement assimilé au flux menstruel –</w:t>
      </w:r>
      <w:r w:rsidR="00945BD8">
        <w:rPr>
          <w:rStyle w:val="Aucun"/>
          <w:rFonts w:cs="Times New Roman"/>
          <w:sz w:val="28"/>
          <w:szCs w:val="28"/>
        </w:rPr>
        <w:t xml:space="preserve"> </w:t>
      </w:r>
      <w:r w:rsidRPr="00F061E1">
        <w:rPr>
          <w:rStyle w:val="Aucun"/>
          <w:rFonts w:cs="Times New Roman"/>
          <w:sz w:val="28"/>
          <w:szCs w:val="28"/>
        </w:rPr>
        <w:t>depuis l'Antiquité</w:t>
      </w:r>
      <w:r w:rsidR="00945BD8">
        <w:rPr>
          <w:rStyle w:val="Aucun"/>
          <w:rFonts w:cs="Times New Roman"/>
          <w:sz w:val="28"/>
          <w:szCs w:val="28"/>
        </w:rPr>
        <w:t xml:space="preserve">, </w:t>
      </w:r>
      <w:r w:rsidR="00442778">
        <w:rPr>
          <w:rStyle w:val="Aucun"/>
          <w:rFonts w:cs="Times New Roman"/>
          <w:sz w:val="28"/>
          <w:szCs w:val="28"/>
        </w:rPr>
        <w:t>elle</w:t>
      </w:r>
      <w:r w:rsidR="00945BD8">
        <w:rPr>
          <w:rStyle w:val="Aucun"/>
          <w:rFonts w:cs="Times New Roman"/>
          <w:sz w:val="28"/>
          <w:szCs w:val="28"/>
        </w:rPr>
        <w:t xml:space="preserve"> l’a </w:t>
      </w:r>
      <w:r w:rsidR="00B74742">
        <w:rPr>
          <w:rStyle w:val="Aucun"/>
          <w:rFonts w:cs="Times New Roman"/>
          <w:sz w:val="28"/>
          <w:szCs w:val="28"/>
        </w:rPr>
        <w:t>rappelé</w:t>
      </w:r>
      <w:r w:rsidRPr="00F061E1">
        <w:rPr>
          <w:rStyle w:val="Aucun"/>
          <w:rFonts w:cs="Times New Roman"/>
          <w:sz w:val="28"/>
          <w:szCs w:val="28"/>
        </w:rPr>
        <w:t xml:space="preserve"> –, fait de la voix féminine </w:t>
      </w:r>
      <w:r>
        <w:rPr>
          <w:rStyle w:val="Aucun"/>
          <w:rFonts w:cs="Times New Roman"/>
          <w:sz w:val="28"/>
          <w:szCs w:val="28"/>
        </w:rPr>
        <w:t>le</w:t>
      </w:r>
      <w:r w:rsidRPr="00F061E1">
        <w:rPr>
          <w:rStyle w:val="Aucun"/>
          <w:rFonts w:cs="Times New Roman"/>
          <w:sz w:val="28"/>
          <w:szCs w:val="28"/>
        </w:rPr>
        <w:t xml:space="preserve"> symptôme d'</w:t>
      </w:r>
      <w:r>
        <w:rPr>
          <w:rStyle w:val="Aucun"/>
          <w:rFonts w:cs="Times New Roman"/>
          <w:sz w:val="28"/>
          <w:szCs w:val="28"/>
        </w:rPr>
        <w:t xml:space="preserve">une </w:t>
      </w:r>
      <w:r w:rsidR="00442778">
        <w:rPr>
          <w:rStyle w:val="Aucun"/>
          <w:rFonts w:cs="Times New Roman"/>
          <w:sz w:val="28"/>
          <w:szCs w:val="28"/>
        </w:rPr>
        <w:t>« </w:t>
      </w:r>
      <w:r w:rsidRPr="00F061E1">
        <w:rPr>
          <w:rStyle w:val="Aucun"/>
          <w:rFonts w:cs="Times New Roman"/>
          <w:sz w:val="28"/>
          <w:szCs w:val="28"/>
        </w:rPr>
        <w:t>incontinence verbale</w:t>
      </w:r>
      <w:r w:rsidR="00442778">
        <w:rPr>
          <w:rStyle w:val="Aucun"/>
          <w:rFonts w:cs="Times New Roman"/>
          <w:sz w:val="28"/>
          <w:szCs w:val="28"/>
        </w:rPr>
        <w:t> »</w:t>
      </w:r>
      <w:r w:rsidRPr="00F061E1">
        <w:rPr>
          <w:rStyle w:val="Aucun"/>
          <w:rFonts w:cs="Times New Roman"/>
          <w:sz w:val="28"/>
          <w:szCs w:val="28"/>
        </w:rPr>
        <w:t xml:space="preserve"> </w:t>
      </w:r>
      <w:r w:rsidR="00C82266">
        <w:rPr>
          <w:rStyle w:val="Aucun"/>
          <w:rFonts w:cs="Times New Roman"/>
          <w:sz w:val="28"/>
          <w:szCs w:val="28"/>
        </w:rPr>
        <w:t>aux antipodes de</w:t>
      </w:r>
      <w:r w:rsidRPr="00F061E1">
        <w:rPr>
          <w:rStyle w:val="Aucun"/>
          <w:rFonts w:cs="Times New Roman"/>
          <w:sz w:val="28"/>
          <w:szCs w:val="28"/>
        </w:rPr>
        <w:t xml:space="preserve"> la tempérance de l'organe masculin </w:t>
      </w:r>
      <w:r w:rsidR="00945BD8">
        <w:rPr>
          <w:rStyle w:val="Aucun"/>
          <w:rFonts w:cs="Times New Roman"/>
          <w:sz w:val="28"/>
          <w:szCs w:val="28"/>
        </w:rPr>
        <w:t xml:space="preserve">– </w:t>
      </w:r>
      <w:r w:rsidRPr="00F061E1">
        <w:rPr>
          <w:rStyle w:val="Aucun"/>
          <w:rFonts w:cs="Times New Roman"/>
          <w:sz w:val="28"/>
          <w:szCs w:val="28"/>
        </w:rPr>
        <w:t xml:space="preserve">toujours Aristote, pour qui la </w:t>
      </w:r>
      <w:proofErr w:type="spellStart"/>
      <w:r w:rsidRPr="00F061E1">
        <w:rPr>
          <w:rStyle w:val="Aucun"/>
          <w:rFonts w:cs="Times New Roman"/>
          <w:i/>
          <w:iCs/>
          <w:sz w:val="28"/>
          <w:szCs w:val="28"/>
        </w:rPr>
        <w:t>sophrosunē</w:t>
      </w:r>
      <w:proofErr w:type="spellEnd"/>
      <w:r>
        <w:rPr>
          <w:rStyle w:val="Aucun"/>
          <w:rFonts w:cs="Times New Roman"/>
          <w:sz w:val="28"/>
          <w:szCs w:val="28"/>
        </w:rPr>
        <w:t xml:space="preserve"> – </w:t>
      </w:r>
      <w:r w:rsidRPr="00F061E1">
        <w:rPr>
          <w:rStyle w:val="Aucun"/>
          <w:rFonts w:cs="Times New Roman"/>
          <w:sz w:val="28"/>
          <w:szCs w:val="28"/>
        </w:rPr>
        <w:t>maîtrise de soi, sagesse, modération, continence, prudenc</w:t>
      </w:r>
      <w:r>
        <w:rPr>
          <w:rStyle w:val="Aucun"/>
          <w:rFonts w:cs="Times New Roman"/>
          <w:sz w:val="28"/>
          <w:szCs w:val="28"/>
        </w:rPr>
        <w:t>e –</w:t>
      </w:r>
      <w:r w:rsidR="00945BD8">
        <w:rPr>
          <w:rStyle w:val="Aucun"/>
          <w:rFonts w:cs="Times New Roman"/>
          <w:sz w:val="28"/>
          <w:szCs w:val="28"/>
        </w:rPr>
        <w:t>,</w:t>
      </w:r>
      <w:r w:rsidRPr="00F061E1">
        <w:rPr>
          <w:rStyle w:val="Aucun"/>
          <w:rFonts w:cs="Times New Roman"/>
          <w:sz w:val="28"/>
          <w:szCs w:val="28"/>
        </w:rPr>
        <w:t xml:space="preserve"> est la vertu masculine</w:t>
      </w:r>
      <w:r w:rsidR="00945BD8">
        <w:rPr>
          <w:rStyle w:val="Aucun"/>
          <w:rFonts w:cs="Times New Roman"/>
          <w:sz w:val="28"/>
          <w:szCs w:val="28"/>
        </w:rPr>
        <w:t xml:space="preserve"> par excellence</w:t>
      </w:r>
      <w:r w:rsidRPr="00F061E1">
        <w:rPr>
          <w:rStyle w:val="Aucun"/>
          <w:rFonts w:cs="Times New Roman"/>
          <w:sz w:val="28"/>
          <w:szCs w:val="28"/>
        </w:rPr>
        <w:t>, aux antipodes des passions</w:t>
      </w:r>
      <w:r w:rsidR="00FC1810">
        <w:rPr>
          <w:rStyle w:val="Aucun"/>
          <w:rFonts w:cs="Times New Roman"/>
          <w:sz w:val="28"/>
          <w:szCs w:val="28"/>
        </w:rPr>
        <w:t xml:space="preserve"> – qui agitent aussi les hommes, rappelons-le</w:t>
      </w:r>
      <w:r w:rsidRPr="00F061E1">
        <w:rPr>
          <w:rStyle w:val="Aucun"/>
          <w:rFonts w:cs="Times New Roman"/>
          <w:sz w:val="28"/>
          <w:szCs w:val="28"/>
        </w:rPr>
        <w:t xml:space="preserve">. </w:t>
      </w:r>
      <w:r w:rsidR="00945BD8">
        <w:rPr>
          <w:rStyle w:val="Aucun"/>
          <w:rFonts w:cs="Times New Roman"/>
          <w:sz w:val="28"/>
          <w:szCs w:val="28"/>
        </w:rPr>
        <w:t>Les</w:t>
      </w:r>
      <w:r w:rsidRPr="00F061E1">
        <w:rPr>
          <w:rStyle w:val="Aucun"/>
          <w:rFonts w:cs="Times New Roman"/>
          <w:sz w:val="28"/>
          <w:szCs w:val="28"/>
        </w:rPr>
        <w:t xml:space="preserve"> femmes ne </w:t>
      </w:r>
      <w:r w:rsidR="00945BD8">
        <w:rPr>
          <w:rStyle w:val="Aucun"/>
          <w:rFonts w:cs="Times New Roman"/>
          <w:sz w:val="28"/>
          <w:szCs w:val="28"/>
        </w:rPr>
        <w:t xml:space="preserve">devraient se vêtir que de </w:t>
      </w:r>
      <w:r w:rsidRPr="00F061E1">
        <w:rPr>
          <w:rStyle w:val="Aucun"/>
          <w:rFonts w:cs="Times New Roman"/>
          <w:sz w:val="28"/>
          <w:szCs w:val="28"/>
        </w:rPr>
        <w:t>la « parure du silence</w:t>
      </w:r>
      <w:r w:rsidR="009537A3">
        <w:rPr>
          <w:rStyle w:val="Aucun"/>
          <w:rFonts w:cs="Times New Roman"/>
          <w:sz w:val="28"/>
          <w:szCs w:val="28"/>
        </w:rPr>
        <w:t xml:space="preserve"> </w:t>
      </w:r>
      <w:r w:rsidRPr="00F061E1">
        <w:rPr>
          <w:rStyle w:val="Aucun"/>
          <w:rFonts w:cs="Times New Roman"/>
          <w:sz w:val="28"/>
          <w:szCs w:val="28"/>
        </w:rPr>
        <w:t>» (Sophocle)</w:t>
      </w:r>
      <w:r w:rsidR="00945BD8">
        <w:rPr>
          <w:rStyle w:val="Aucun"/>
          <w:rFonts w:cs="Times New Roman"/>
          <w:sz w:val="28"/>
          <w:szCs w:val="28"/>
        </w:rPr>
        <w:t>. Exemples :</w:t>
      </w:r>
      <w:r w:rsidRPr="00F061E1">
        <w:rPr>
          <w:rStyle w:val="Aucun"/>
          <w:rFonts w:cs="Times New Roman"/>
          <w:sz w:val="28"/>
          <w:szCs w:val="28"/>
        </w:rPr>
        <w:t xml:space="preserve"> Télémaque renvoie sa mère Pénélope dans ses appartements</w:t>
      </w:r>
      <w:r w:rsidR="0084793F">
        <w:rPr>
          <w:rStyle w:val="Aucun"/>
          <w:rFonts w:cs="Times New Roman"/>
          <w:sz w:val="28"/>
          <w:szCs w:val="28"/>
        </w:rPr>
        <w:t>,</w:t>
      </w:r>
      <w:r w:rsidRPr="00F061E1">
        <w:rPr>
          <w:rStyle w:val="Aucun"/>
          <w:rFonts w:cs="Times New Roman"/>
          <w:sz w:val="28"/>
          <w:szCs w:val="28"/>
        </w:rPr>
        <w:t xml:space="preserve"> alors qu'elle </w:t>
      </w:r>
      <w:r w:rsidR="0084793F">
        <w:rPr>
          <w:rStyle w:val="Aucun"/>
          <w:rFonts w:cs="Times New Roman"/>
          <w:sz w:val="28"/>
          <w:szCs w:val="28"/>
        </w:rPr>
        <w:t>s’efforce d’</w:t>
      </w:r>
      <w:r w:rsidRPr="00F061E1">
        <w:rPr>
          <w:rStyle w:val="Aucun"/>
          <w:rFonts w:cs="Times New Roman"/>
          <w:sz w:val="28"/>
          <w:szCs w:val="28"/>
        </w:rPr>
        <w:t xml:space="preserve">en finir avec les prétendants qui </w:t>
      </w:r>
      <w:r w:rsidR="00945BD8">
        <w:rPr>
          <w:rStyle w:val="Aucun"/>
          <w:rFonts w:cs="Times New Roman"/>
          <w:sz w:val="28"/>
          <w:szCs w:val="28"/>
        </w:rPr>
        <w:t xml:space="preserve">la convoitent et </w:t>
      </w:r>
      <w:r w:rsidRPr="00F061E1">
        <w:rPr>
          <w:rStyle w:val="Aucun"/>
          <w:rFonts w:cs="Times New Roman"/>
          <w:sz w:val="28"/>
          <w:szCs w:val="28"/>
        </w:rPr>
        <w:t>occupent sa maison depuis des années</w:t>
      </w:r>
      <w:r w:rsidR="00C82266">
        <w:rPr>
          <w:rStyle w:val="Aucun"/>
          <w:rFonts w:cs="Times New Roman"/>
          <w:sz w:val="28"/>
          <w:szCs w:val="28"/>
        </w:rPr>
        <w:t> ; il juge que c’est à lui de parler pour elle</w:t>
      </w:r>
      <w:r w:rsidRPr="00F061E1">
        <w:rPr>
          <w:rStyle w:val="Aucun"/>
          <w:rFonts w:cs="Times New Roman"/>
          <w:sz w:val="28"/>
          <w:szCs w:val="28"/>
        </w:rPr>
        <w:t>. Les lois de Solon</w:t>
      </w:r>
      <w:r w:rsidR="0084793F">
        <w:rPr>
          <w:rStyle w:val="Aucun"/>
          <w:rFonts w:cs="Times New Roman"/>
          <w:sz w:val="28"/>
          <w:szCs w:val="28"/>
        </w:rPr>
        <w:t xml:space="preserve">, </w:t>
      </w:r>
      <w:r w:rsidRPr="00F061E1">
        <w:rPr>
          <w:rStyle w:val="Aucun"/>
          <w:rFonts w:cs="Times New Roman"/>
          <w:sz w:val="28"/>
          <w:szCs w:val="28"/>
        </w:rPr>
        <w:t>fondateur de la démocratie athénienne</w:t>
      </w:r>
      <w:r w:rsidR="0084793F">
        <w:rPr>
          <w:rStyle w:val="Aucun"/>
          <w:rFonts w:cs="Times New Roman"/>
          <w:sz w:val="28"/>
          <w:szCs w:val="28"/>
        </w:rPr>
        <w:t xml:space="preserve"> (VI</w:t>
      </w:r>
      <w:r w:rsidRPr="00F061E1">
        <w:rPr>
          <w:rStyle w:val="Aucun"/>
          <w:rFonts w:cs="Times New Roman"/>
          <w:sz w:val="28"/>
          <w:szCs w:val="28"/>
          <w:vertAlign w:val="superscript"/>
        </w:rPr>
        <w:t>e</w:t>
      </w:r>
      <w:r w:rsidRPr="00F061E1">
        <w:rPr>
          <w:rStyle w:val="Aucun"/>
          <w:rFonts w:cs="Times New Roman"/>
          <w:sz w:val="28"/>
          <w:szCs w:val="28"/>
        </w:rPr>
        <w:t xml:space="preserve"> siècle </w:t>
      </w:r>
      <w:r w:rsidR="0084793F">
        <w:rPr>
          <w:rStyle w:val="Aucun"/>
          <w:rFonts w:cs="Times New Roman"/>
          <w:sz w:val="28"/>
          <w:szCs w:val="28"/>
        </w:rPr>
        <w:t>BC</w:t>
      </w:r>
      <w:r w:rsidRPr="00F061E1">
        <w:rPr>
          <w:rStyle w:val="Aucun"/>
          <w:rFonts w:cs="Times New Roman"/>
          <w:sz w:val="28"/>
          <w:szCs w:val="28"/>
        </w:rPr>
        <w:t xml:space="preserve">) </w:t>
      </w:r>
      <w:r w:rsidR="00FC1810">
        <w:rPr>
          <w:rStyle w:val="Aucun"/>
          <w:rFonts w:cs="Times New Roman"/>
          <w:sz w:val="28"/>
          <w:szCs w:val="28"/>
        </w:rPr>
        <w:t xml:space="preserve">avaient </w:t>
      </w:r>
      <w:r w:rsidRPr="00F061E1">
        <w:rPr>
          <w:rStyle w:val="Aucun"/>
          <w:rFonts w:cs="Times New Roman"/>
          <w:sz w:val="28"/>
          <w:szCs w:val="28"/>
        </w:rPr>
        <w:t>interdi</w:t>
      </w:r>
      <w:r w:rsidR="00FC1810">
        <w:rPr>
          <w:rStyle w:val="Aucun"/>
          <w:rFonts w:cs="Times New Roman"/>
          <w:sz w:val="28"/>
          <w:szCs w:val="28"/>
        </w:rPr>
        <w:t>t</w:t>
      </w:r>
      <w:r w:rsidRPr="00F061E1">
        <w:rPr>
          <w:rStyle w:val="Aucun"/>
          <w:rFonts w:cs="Times New Roman"/>
          <w:sz w:val="28"/>
          <w:szCs w:val="28"/>
        </w:rPr>
        <w:t xml:space="preserve"> les lamentations du deuil aux femmes</w:t>
      </w:r>
      <w:r w:rsidR="00040645">
        <w:rPr>
          <w:rStyle w:val="Aucun"/>
          <w:rFonts w:cs="Times New Roman"/>
          <w:sz w:val="28"/>
          <w:szCs w:val="28"/>
        </w:rPr>
        <w:t>,</w:t>
      </w:r>
      <w:r w:rsidRPr="00F061E1">
        <w:rPr>
          <w:rStyle w:val="Aucun"/>
          <w:rFonts w:cs="Times New Roman"/>
          <w:sz w:val="28"/>
          <w:szCs w:val="28"/>
        </w:rPr>
        <w:t xml:space="preserve"> au motif qu'elle</w:t>
      </w:r>
      <w:r w:rsidR="00AB3149">
        <w:rPr>
          <w:rStyle w:val="Aucun"/>
          <w:rFonts w:cs="Times New Roman"/>
          <w:sz w:val="28"/>
          <w:szCs w:val="28"/>
        </w:rPr>
        <w:t>s</w:t>
      </w:r>
      <w:r w:rsidRPr="00F061E1">
        <w:rPr>
          <w:rStyle w:val="Aucun"/>
          <w:rFonts w:cs="Times New Roman"/>
          <w:sz w:val="28"/>
          <w:szCs w:val="28"/>
        </w:rPr>
        <w:t xml:space="preserve"> </w:t>
      </w:r>
      <w:r w:rsidR="00C82266">
        <w:rPr>
          <w:rStyle w:val="Aucun"/>
          <w:rFonts w:cs="Times New Roman"/>
          <w:sz w:val="28"/>
          <w:szCs w:val="28"/>
        </w:rPr>
        <w:t>étaient</w:t>
      </w:r>
      <w:r w:rsidRPr="00F061E1">
        <w:rPr>
          <w:rStyle w:val="Aucun"/>
          <w:rFonts w:cs="Times New Roman"/>
          <w:sz w:val="28"/>
          <w:szCs w:val="28"/>
        </w:rPr>
        <w:t xml:space="preserve"> trop aiguës et dissonantes.</w:t>
      </w:r>
      <w:r w:rsidR="0084793F">
        <w:rPr>
          <w:rFonts w:cs="Times New Roman"/>
          <w:sz w:val="28"/>
          <w:szCs w:val="28"/>
        </w:rPr>
        <w:t xml:space="preserve"> </w:t>
      </w:r>
      <w:r w:rsidR="0084793F" w:rsidRPr="00F061E1">
        <w:rPr>
          <w:rStyle w:val="Aucun"/>
          <w:rFonts w:cs="Times New Roman"/>
          <w:sz w:val="28"/>
          <w:szCs w:val="28"/>
        </w:rPr>
        <w:t>Exposer sa voix</w:t>
      </w:r>
      <w:r w:rsidR="0084793F">
        <w:rPr>
          <w:rStyle w:val="Aucun"/>
          <w:rFonts w:cs="Times New Roman"/>
          <w:sz w:val="28"/>
          <w:szCs w:val="28"/>
        </w:rPr>
        <w:t>,</w:t>
      </w:r>
      <w:r w:rsidR="0084793F" w:rsidRPr="00F061E1">
        <w:rPr>
          <w:rStyle w:val="Aucun"/>
          <w:rFonts w:cs="Times New Roman"/>
          <w:sz w:val="28"/>
          <w:szCs w:val="28"/>
        </w:rPr>
        <w:t xml:space="preserve"> p</w:t>
      </w:r>
      <w:r w:rsidRPr="00F061E1">
        <w:rPr>
          <w:rStyle w:val="Aucun"/>
          <w:rFonts w:cs="Times New Roman"/>
          <w:sz w:val="28"/>
          <w:szCs w:val="28"/>
        </w:rPr>
        <w:t>our une femme, à l'exception des cantatrices</w:t>
      </w:r>
      <w:r w:rsidR="00945BD8">
        <w:rPr>
          <w:rStyle w:val="Aucun"/>
          <w:rFonts w:cs="Times New Roman"/>
          <w:sz w:val="28"/>
          <w:szCs w:val="28"/>
        </w:rPr>
        <w:t xml:space="preserve"> et des chanteuses</w:t>
      </w:r>
      <w:r w:rsidRPr="00F061E1">
        <w:rPr>
          <w:rStyle w:val="Aucun"/>
          <w:rFonts w:cs="Times New Roman"/>
          <w:sz w:val="28"/>
          <w:szCs w:val="28"/>
        </w:rPr>
        <w:t xml:space="preserve"> (peut-être), </w:t>
      </w:r>
      <w:r w:rsidR="0084793F">
        <w:rPr>
          <w:rStyle w:val="Aucun"/>
          <w:rFonts w:cs="Times New Roman"/>
          <w:sz w:val="28"/>
          <w:szCs w:val="28"/>
        </w:rPr>
        <w:t>serait</w:t>
      </w:r>
      <w:r w:rsidRPr="00F061E1">
        <w:rPr>
          <w:rStyle w:val="Aucun"/>
          <w:rFonts w:cs="Times New Roman"/>
          <w:sz w:val="28"/>
          <w:szCs w:val="28"/>
        </w:rPr>
        <w:t xml:space="preserve"> aussi</w:t>
      </w:r>
      <w:r w:rsidR="0084793F">
        <w:rPr>
          <w:rStyle w:val="Aucun"/>
          <w:rFonts w:cs="Times New Roman"/>
          <w:sz w:val="28"/>
          <w:szCs w:val="28"/>
        </w:rPr>
        <w:t xml:space="preserve"> </w:t>
      </w:r>
      <w:r w:rsidRPr="00F061E1">
        <w:rPr>
          <w:rStyle w:val="Aucun"/>
          <w:rFonts w:cs="Times New Roman"/>
          <w:sz w:val="28"/>
          <w:szCs w:val="28"/>
        </w:rPr>
        <w:t xml:space="preserve">obscène qu'exposer sa nudité. Mais Hélène Frappat nous met en garde : « On ne peut pas faire une théorie des exceptions ». </w:t>
      </w:r>
      <w:r w:rsidR="0084793F">
        <w:rPr>
          <w:rStyle w:val="Aucun"/>
          <w:rFonts w:cs="Times New Roman"/>
          <w:sz w:val="28"/>
          <w:szCs w:val="28"/>
        </w:rPr>
        <w:t>S</w:t>
      </w:r>
      <w:r w:rsidRPr="00F061E1">
        <w:rPr>
          <w:rStyle w:val="Aucun"/>
          <w:rFonts w:cs="Times New Roman"/>
          <w:sz w:val="28"/>
          <w:szCs w:val="28"/>
        </w:rPr>
        <w:t xml:space="preserve">i le logos </w:t>
      </w:r>
      <w:r w:rsidR="00CF5BF0">
        <w:rPr>
          <w:rStyle w:val="Aucun"/>
          <w:rFonts w:cs="Times New Roman"/>
          <w:sz w:val="28"/>
          <w:szCs w:val="28"/>
        </w:rPr>
        <w:t xml:space="preserve">– </w:t>
      </w:r>
      <w:r w:rsidR="00040645">
        <w:rPr>
          <w:rStyle w:val="Aucun"/>
          <w:rFonts w:cs="Times New Roman"/>
          <w:sz w:val="28"/>
          <w:szCs w:val="28"/>
        </w:rPr>
        <w:t xml:space="preserve">masculin </w:t>
      </w:r>
      <w:r w:rsidR="00CF5BF0">
        <w:rPr>
          <w:rStyle w:val="Aucun"/>
          <w:rFonts w:cs="Times New Roman"/>
          <w:sz w:val="28"/>
          <w:szCs w:val="28"/>
        </w:rPr>
        <w:t xml:space="preserve">– </w:t>
      </w:r>
      <w:r w:rsidRPr="00F061E1">
        <w:rPr>
          <w:rStyle w:val="Aucun"/>
          <w:rFonts w:cs="Times New Roman"/>
          <w:sz w:val="28"/>
          <w:szCs w:val="28"/>
        </w:rPr>
        <w:t xml:space="preserve">a </w:t>
      </w:r>
      <w:r w:rsidR="0084793F">
        <w:rPr>
          <w:rStyle w:val="Aucun"/>
          <w:rFonts w:cs="Times New Roman"/>
          <w:sz w:val="28"/>
          <w:szCs w:val="28"/>
        </w:rPr>
        <w:t>« </w:t>
      </w:r>
      <w:r w:rsidRPr="0084793F">
        <w:rPr>
          <w:rStyle w:val="Aucun"/>
          <w:rFonts w:cs="Times New Roman"/>
          <w:sz w:val="28"/>
          <w:szCs w:val="28"/>
        </w:rPr>
        <w:t>un bon son</w:t>
      </w:r>
      <w:r w:rsidR="0084793F">
        <w:rPr>
          <w:rStyle w:val="Aucun"/>
          <w:rFonts w:cs="Times New Roman"/>
          <w:sz w:val="28"/>
          <w:szCs w:val="28"/>
        </w:rPr>
        <w:t> »</w:t>
      </w:r>
      <w:r w:rsidRPr="00F061E1">
        <w:rPr>
          <w:rStyle w:val="Aucun"/>
          <w:rFonts w:cs="Times New Roman"/>
          <w:sz w:val="28"/>
          <w:szCs w:val="28"/>
        </w:rPr>
        <w:t xml:space="preserve">, les effusions féminines, elles, </w:t>
      </w:r>
      <w:r w:rsidR="0084793F">
        <w:rPr>
          <w:rStyle w:val="Aucun"/>
          <w:rFonts w:cs="Times New Roman"/>
          <w:sz w:val="28"/>
          <w:szCs w:val="28"/>
        </w:rPr>
        <w:t xml:space="preserve">chantées ou </w:t>
      </w:r>
      <w:r w:rsidR="00CF5BF0">
        <w:rPr>
          <w:rStyle w:val="Aucun"/>
          <w:rFonts w:cs="Times New Roman"/>
          <w:sz w:val="28"/>
          <w:szCs w:val="28"/>
        </w:rPr>
        <w:t xml:space="preserve">gémies, </w:t>
      </w:r>
      <w:r w:rsidR="0084793F">
        <w:rPr>
          <w:rStyle w:val="Aucun"/>
          <w:rFonts w:cs="Times New Roman"/>
          <w:sz w:val="28"/>
          <w:szCs w:val="28"/>
        </w:rPr>
        <w:t>ou parlées, restent</w:t>
      </w:r>
      <w:r w:rsidRPr="00F061E1">
        <w:rPr>
          <w:rStyle w:val="Aucun"/>
          <w:rFonts w:cs="Times New Roman"/>
          <w:sz w:val="28"/>
          <w:szCs w:val="28"/>
        </w:rPr>
        <w:t xml:space="preserve"> </w:t>
      </w:r>
      <w:r w:rsidR="00CF5BF0">
        <w:rPr>
          <w:rStyle w:val="Aucun"/>
          <w:rFonts w:cs="Times New Roman"/>
          <w:sz w:val="28"/>
          <w:szCs w:val="28"/>
        </w:rPr>
        <w:t>un</w:t>
      </w:r>
      <w:r w:rsidRPr="00F061E1">
        <w:rPr>
          <w:rStyle w:val="Aucun"/>
          <w:rFonts w:cs="Times New Roman"/>
          <w:sz w:val="28"/>
          <w:szCs w:val="28"/>
        </w:rPr>
        <w:t xml:space="preserve"> bruit parasite</w:t>
      </w:r>
      <w:r w:rsidR="00FC1810">
        <w:rPr>
          <w:rStyle w:val="Aucun"/>
          <w:rFonts w:cs="Times New Roman"/>
          <w:sz w:val="28"/>
          <w:szCs w:val="28"/>
        </w:rPr>
        <w:t>, et sexuel</w:t>
      </w:r>
      <w:r w:rsidRPr="00F061E1">
        <w:rPr>
          <w:rStyle w:val="Aucun"/>
          <w:rFonts w:cs="Times New Roman"/>
          <w:sz w:val="28"/>
          <w:szCs w:val="28"/>
        </w:rPr>
        <w:t>.</w:t>
      </w:r>
    </w:p>
    <w:p w14:paraId="6DA62C59" w14:textId="77777777" w:rsidR="00833C90" w:rsidRPr="00F061E1" w:rsidRDefault="00833C90" w:rsidP="00E30240">
      <w:pPr>
        <w:pStyle w:val="Sansinterligne"/>
        <w:spacing w:line="360" w:lineRule="auto"/>
        <w:jc w:val="both"/>
        <w:rPr>
          <w:rStyle w:val="Aucun"/>
          <w:rFonts w:cs="Times New Roman"/>
          <w:sz w:val="28"/>
          <w:szCs w:val="28"/>
        </w:rPr>
      </w:pPr>
    </w:p>
    <w:p w14:paraId="1B0046C6" w14:textId="166E7B56" w:rsidR="00833C90" w:rsidRPr="00F061E1" w:rsidRDefault="00E30240" w:rsidP="00E30240">
      <w:pPr>
        <w:pStyle w:val="Sansinterligne"/>
        <w:spacing w:line="360" w:lineRule="auto"/>
        <w:jc w:val="both"/>
        <w:rPr>
          <w:rStyle w:val="Aucun"/>
          <w:rFonts w:cs="Times New Roman"/>
          <w:sz w:val="28"/>
          <w:szCs w:val="28"/>
        </w:rPr>
      </w:pPr>
      <w:r>
        <w:rPr>
          <w:rStyle w:val="Aucun"/>
          <w:rFonts w:cs="Times New Roman"/>
          <w:sz w:val="28"/>
          <w:szCs w:val="28"/>
        </w:rPr>
        <w:t>Sur le plan du contenu, c’est le sophisme « freudien », affirme Hélène Frappat, qui est l’outil le plus efficace et le plus retors pour clouer</w:t>
      </w:r>
      <w:r w:rsidR="00442778">
        <w:rPr>
          <w:rStyle w:val="Appelnotedebasdep"/>
          <w:rFonts w:cs="Times New Roman"/>
          <w:sz w:val="28"/>
          <w:szCs w:val="28"/>
        </w:rPr>
        <w:footnoteReference w:id="26"/>
      </w:r>
      <w:r>
        <w:rPr>
          <w:rStyle w:val="Aucun"/>
          <w:rFonts w:cs="Times New Roman"/>
          <w:sz w:val="28"/>
          <w:szCs w:val="28"/>
        </w:rPr>
        <w:t xml:space="preserve"> la langue des femmes afin de les convaincre de leur infériorité. Les exemples qu’elle prend du sophisme sont emprunté</w:t>
      </w:r>
      <w:r w:rsidR="00FC1810">
        <w:rPr>
          <w:rStyle w:val="Aucun"/>
          <w:rFonts w:cs="Times New Roman"/>
          <w:sz w:val="28"/>
          <w:szCs w:val="28"/>
        </w:rPr>
        <w:t>s</w:t>
      </w:r>
      <w:r>
        <w:rPr>
          <w:rStyle w:val="Aucun"/>
          <w:rFonts w:cs="Times New Roman"/>
          <w:sz w:val="28"/>
          <w:szCs w:val="28"/>
        </w:rPr>
        <w:t xml:space="preserve"> à Freud</w:t>
      </w:r>
      <w:r w:rsidR="00FC1810">
        <w:rPr>
          <w:rStyle w:val="Aucun"/>
          <w:rFonts w:cs="Times New Roman"/>
          <w:sz w:val="28"/>
          <w:szCs w:val="28"/>
        </w:rPr>
        <w:t>, dont c’est la deuxième apparition dans le livre</w:t>
      </w:r>
      <w:r>
        <w:rPr>
          <w:rStyle w:val="Aucun"/>
          <w:rFonts w:cs="Times New Roman"/>
          <w:sz w:val="28"/>
          <w:szCs w:val="28"/>
        </w:rPr>
        <w:t xml:space="preserve">. Il </w:t>
      </w:r>
      <w:r w:rsidR="003C72F2">
        <w:rPr>
          <w:rStyle w:val="Aucun"/>
          <w:rFonts w:cs="Times New Roman"/>
          <w:sz w:val="28"/>
          <w:szCs w:val="28"/>
        </w:rPr>
        <w:t>faut</w:t>
      </w:r>
      <w:r w:rsidR="00F77997">
        <w:rPr>
          <w:rStyle w:val="Aucun"/>
          <w:rFonts w:cs="Times New Roman"/>
          <w:sz w:val="28"/>
          <w:szCs w:val="28"/>
        </w:rPr>
        <w:t xml:space="preserve"> rappeler </w:t>
      </w:r>
      <w:r>
        <w:rPr>
          <w:rStyle w:val="Aucun"/>
          <w:rFonts w:cs="Times New Roman"/>
          <w:sz w:val="28"/>
          <w:szCs w:val="28"/>
        </w:rPr>
        <w:t xml:space="preserve">ici </w:t>
      </w:r>
      <w:r w:rsidR="00F77997">
        <w:rPr>
          <w:rStyle w:val="Aucun"/>
          <w:rFonts w:cs="Times New Roman"/>
          <w:sz w:val="28"/>
          <w:szCs w:val="28"/>
        </w:rPr>
        <w:t>que</w:t>
      </w:r>
      <w:r w:rsidRPr="00F061E1">
        <w:rPr>
          <w:rStyle w:val="Aucun"/>
          <w:rFonts w:cs="Times New Roman"/>
          <w:sz w:val="28"/>
          <w:szCs w:val="28"/>
        </w:rPr>
        <w:t xml:space="preserve"> la technique du mot d'esprit</w:t>
      </w:r>
      <w:r w:rsidR="00F77997">
        <w:rPr>
          <w:rStyle w:val="Aucun"/>
          <w:rFonts w:cs="Times New Roman"/>
          <w:sz w:val="28"/>
          <w:szCs w:val="28"/>
        </w:rPr>
        <w:t xml:space="preserve">, </w:t>
      </w:r>
      <w:r>
        <w:rPr>
          <w:rStyle w:val="Aucun"/>
          <w:rFonts w:cs="Times New Roman"/>
          <w:sz w:val="28"/>
          <w:szCs w:val="28"/>
        </w:rPr>
        <w:t xml:space="preserve">en effet </w:t>
      </w:r>
      <w:r w:rsidR="00F77997">
        <w:rPr>
          <w:rStyle w:val="Aucun"/>
          <w:rFonts w:cs="Times New Roman"/>
          <w:sz w:val="28"/>
          <w:szCs w:val="28"/>
        </w:rPr>
        <w:t xml:space="preserve">mise en évidence par Freud, est utilisée </w:t>
      </w:r>
      <w:r>
        <w:rPr>
          <w:rStyle w:val="Aucun"/>
          <w:rFonts w:cs="Times New Roman"/>
          <w:sz w:val="28"/>
          <w:szCs w:val="28"/>
        </w:rPr>
        <w:t xml:space="preserve">en psychanalyse </w:t>
      </w:r>
      <w:r w:rsidR="00F77997">
        <w:rPr>
          <w:rStyle w:val="Aucun"/>
          <w:rFonts w:cs="Times New Roman"/>
          <w:sz w:val="28"/>
          <w:szCs w:val="28"/>
        </w:rPr>
        <w:t xml:space="preserve">pour élucider le fonctionnement du rêve et de </w:t>
      </w:r>
      <w:r w:rsidR="00F77997">
        <w:rPr>
          <w:rStyle w:val="Aucun"/>
          <w:rFonts w:cs="Times New Roman"/>
          <w:sz w:val="28"/>
          <w:szCs w:val="28"/>
        </w:rPr>
        <w:lastRenderedPageBreak/>
        <w:t>l’inconscient</w:t>
      </w:r>
      <w:r>
        <w:rPr>
          <w:rStyle w:val="Appelnotedebasdep"/>
          <w:rFonts w:cs="Times New Roman"/>
          <w:sz w:val="28"/>
          <w:szCs w:val="28"/>
        </w:rPr>
        <w:footnoteReference w:id="27"/>
      </w:r>
      <w:r w:rsidRPr="00F061E1">
        <w:rPr>
          <w:rStyle w:val="Aucun"/>
          <w:rFonts w:cs="Times New Roman"/>
          <w:sz w:val="28"/>
          <w:szCs w:val="28"/>
        </w:rPr>
        <w:t xml:space="preserve">. </w:t>
      </w:r>
      <w:r>
        <w:rPr>
          <w:rStyle w:val="Aucun"/>
          <w:rFonts w:cs="Times New Roman"/>
          <w:sz w:val="28"/>
          <w:szCs w:val="28"/>
        </w:rPr>
        <w:t>Cette technique</w:t>
      </w:r>
      <w:r w:rsidR="00F77997">
        <w:rPr>
          <w:rStyle w:val="Aucun"/>
          <w:rFonts w:cs="Times New Roman"/>
          <w:sz w:val="28"/>
          <w:szCs w:val="28"/>
        </w:rPr>
        <w:t xml:space="preserve"> s’apparente au sophisme parce que, comme dans celui-ci, des vérités coexistent sans que leur articulation</w:t>
      </w:r>
      <w:r>
        <w:rPr>
          <w:rStyle w:val="Aucun"/>
          <w:rFonts w:cs="Times New Roman"/>
          <w:sz w:val="28"/>
          <w:szCs w:val="28"/>
        </w:rPr>
        <w:t xml:space="preserve"> </w:t>
      </w:r>
      <w:r w:rsidR="00F77997">
        <w:rPr>
          <w:rStyle w:val="Aucun"/>
          <w:rFonts w:cs="Times New Roman"/>
          <w:sz w:val="28"/>
          <w:szCs w:val="28"/>
        </w:rPr>
        <w:t xml:space="preserve">puissent composer un raisonnement correct, même s’il donne </w:t>
      </w:r>
      <w:r>
        <w:rPr>
          <w:rStyle w:val="Aucun"/>
          <w:rFonts w:cs="Times New Roman"/>
          <w:sz w:val="28"/>
          <w:szCs w:val="28"/>
        </w:rPr>
        <w:t xml:space="preserve">toutes les </w:t>
      </w:r>
      <w:r w:rsidR="00F77997">
        <w:rPr>
          <w:rStyle w:val="Aucun"/>
          <w:rFonts w:cs="Times New Roman"/>
          <w:sz w:val="28"/>
          <w:szCs w:val="28"/>
        </w:rPr>
        <w:t>apparence</w:t>
      </w:r>
      <w:r>
        <w:rPr>
          <w:rStyle w:val="Aucun"/>
          <w:rFonts w:cs="Times New Roman"/>
          <w:sz w:val="28"/>
          <w:szCs w:val="28"/>
        </w:rPr>
        <w:t>s</w:t>
      </w:r>
      <w:r w:rsidR="00FC1810">
        <w:rPr>
          <w:rStyle w:val="Aucun"/>
          <w:rFonts w:cs="Times New Roman"/>
          <w:sz w:val="28"/>
          <w:szCs w:val="28"/>
        </w:rPr>
        <w:t xml:space="preserve"> de la logique</w:t>
      </w:r>
      <w:r w:rsidR="00F77997">
        <w:rPr>
          <w:rStyle w:val="Aucun"/>
          <w:rFonts w:cs="Times New Roman"/>
          <w:sz w:val="28"/>
          <w:szCs w:val="28"/>
        </w:rPr>
        <w:t xml:space="preserve">. L’inconscient – et sa manifestation de prédilection sous la forme du rêve – ne connaît ni négation ni contradiction ; toutes ses propositions sont à égalité dans sa grammaire. </w:t>
      </w:r>
      <w:r>
        <w:rPr>
          <w:rStyle w:val="Aucun"/>
          <w:rFonts w:cs="Times New Roman"/>
          <w:sz w:val="28"/>
          <w:szCs w:val="28"/>
        </w:rPr>
        <w:t>Sous la plume de la philosophe, le</w:t>
      </w:r>
      <w:r w:rsidR="003D2842">
        <w:rPr>
          <w:rStyle w:val="Aucun"/>
          <w:rFonts w:cs="Times New Roman"/>
          <w:sz w:val="28"/>
          <w:szCs w:val="28"/>
        </w:rPr>
        <w:t xml:space="preserve"> </w:t>
      </w:r>
      <w:r w:rsidRPr="00F061E1">
        <w:rPr>
          <w:rStyle w:val="Aucun"/>
          <w:rFonts w:cs="Times New Roman"/>
          <w:sz w:val="28"/>
          <w:szCs w:val="28"/>
        </w:rPr>
        <w:t>sophisme</w:t>
      </w:r>
      <w:r w:rsidR="003D2842">
        <w:rPr>
          <w:rStyle w:val="Aucun"/>
          <w:rFonts w:cs="Times New Roman"/>
          <w:sz w:val="28"/>
          <w:szCs w:val="28"/>
        </w:rPr>
        <w:t xml:space="preserve"> </w:t>
      </w:r>
      <w:r>
        <w:rPr>
          <w:rStyle w:val="Aucun"/>
          <w:rFonts w:cs="Times New Roman"/>
          <w:sz w:val="28"/>
          <w:szCs w:val="28"/>
        </w:rPr>
        <w:t>n’est que</w:t>
      </w:r>
      <w:r w:rsidRPr="00F061E1">
        <w:rPr>
          <w:rStyle w:val="Aucun"/>
          <w:rFonts w:cs="Times New Roman"/>
          <w:sz w:val="28"/>
          <w:szCs w:val="28"/>
        </w:rPr>
        <w:t xml:space="preserve"> le raisonnement biaisé</w:t>
      </w:r>
      <w:r>
        <w:rPr>
          <w:rStyle w:val="Aucun"/>
          <w:rFonts w:cs="Times New Roman"/>
          <w:sz w:val="28"/>
          <w:szCs w:val="28"/>
        </w:rPr>
        <w:t xml:space="preserve"> du baratineur qui veut enfumer son client</w:t>
      </w:r>
      <w:r w:rsidRPr="00F061E1">
        <w:rPr>
          <w:rStyle w:val="Aucun"/>
          <w:rFonts w:cs="Times New Roman"/>
          <w:sz w:val="28"/>
          <w:szCs w:val="28"/>
        </w:rPr>
        <w:t xml:space="preserve">. </w:t>
      </w:r>
      <w:r>
        <w:rPr>
          <w:rStyle w:val="Aucun"/>
          <w:rFonts w:cs="Times New Roman"/>
          <w:sz w:val="28"/>
          <w:szCs w:val="28"/>
        </w:rPr>
        <w:t>Ainsi</w:t>
      </w:r>
      <w:r w:rsidR="003D2842">
        <w:rPr>
          <w:rStyle w:val="Aucun"/>
          <w:rFonts w:cs="Times New Roman"/>
          <w:sz w:val="28"/>
          <w:szCs w:val="28"/>
        </w:rPr>
        <w:t>, toujours chez Freud,</w:t>
      </w:r>
      <w:r w:rsidRPr="00F061E1">
        <w:rPr>
          <w:rStyle w:val="Aucun"/>
          <w:rFonts w:cs="Times New Roman"/>
          <w:sz w:val="28"/>
          <w:szCs w:val="28"/>
        </w:rPr>
        <w:t xml:space="preserve"> « la femme immariable » à cause de ses </w:t>
      </w:r>
      <w:r w:rsidR="003D2842">
        <w:rPr>
          <w:rStyle w:val="Aucun"/>
          <w:rFonts w:cs="Times New Roman"/>
          <w:sz w:val="28"/>
          <w:szCs w:val="28"/>
        </w:rPr>
        <w:t>« </w:t>
      </w:r>
      <w:r w:rsidRPr="00F061E1">
        <w:rPr>
          <w:rStyle w:val="Aucun"/>
          <w:rFonts w:cs="Times New Roman"/>
          <w:sz w:val="28"/>
          <w:szCs w:val="28"/>
        </w:rPr>
        <w:t>vices de forme</w:t>
      </w:r>
      <w:r w:rsidR="003D2842">
        <w:rPr>
          <w:rStyle w:val="Aucun"/>
          <w:rFonts w:cs="Times New Roman"/>
          <w:sz w:val="28"/>
          <w:szCs w:val="28"/>
        </w:rPr>
        <w:t> »</w:t>
      </w:r>
      <w:r w:rsidR="00587523">
        <w:rPr>
          <w:rStyle w:val="Aucun"/>
          <w:rFonts w:cs="Times New Roman"/>
          <w:sz w:val="28"/>
          <w:szCs w:val="28"/>
        </w:rPr>
        <w:t xml:space="preserve"> – </w:t>
      </w:r>
      <w:r w:rsidR="003D2842">
        <w:rPr>
          <w:rStyle w:val="Aucun"/>
          <w:rFonts w:cs="Times New Roman"/>
          <w:sz w:val="28"/>
          <w:szCs w:val="28"/>
        </w:rPr>
        <w:t xml:space="preserve">la fiancée est </w:t>
      </w:r>
      <w:r w:rsidRPr="00F061E1">
        <w:rPr>
          <w:rStyle w:val="Aucun"/>
          <w:rFonts w:cs="Times New Roman"/>
          <w:sz w:val="28"/>
          <w:szCs w:val="28"/>
        </w:rPr>
        <w:t>bossue, boiteuse, louche, sourde</w:t>
      </w:r>
      <w:r w:rsidR="00587523">
        <w:rPr>
          <w:rStyle w:val="Aucun"/>
          <w:rFonts w:cs="Times New Roman"/>
          <w:sz w:val="28"/>
          <w:szCs w:val="28"/>
        </w:rPr>
        <w:t xml:space="preserve"> –</w:t>
      </w:r>
      <w:r w:rsidRPr="00F061E1">
        <w:rPr>
          <w:rStyle w:val="Aucun"/>
          <w:rFonts w:cs="Times New Roman"/>
          <w:sz w:val="28"/>
          <w:szCs w:val="28"/>
        </w:rPr>
        <w:t xml:space="preserve"> </w:t>
      </w:r>
      <w:r>
        <w:rPr>
          <w:rStyle w:val="Aucun"/>
          <w:rFonts w:cs="Times New Roman"/>
          <w:sz w:val="28"/>
          <w:szCs w:val="28"/>
        </w:rPr>
        <w:t>finit toujours par trouver preneur, parce que le</w:t>
      </w:r>
      <w:r w:rsidRPr="00F061E1">
        <w:rPr>
          <w:rStyle w:val="Aucun"/>
          <w:rFonts w:cs="Times New Roman"/>
          <w:sz w:val="28"/>
          <w:szCs w:val="28"/>
        </w:rPr>
        <w:t xml:space="preserve"> marieur est un sophiste qui </w:t>
      </w:r>
      <w:r w:rsidR="00681CB2">
        <w:rPr>
          <w:rStyle w:val="Aucun"/>
          <w:rFonts w:cs="Times New Roman"/>
          <w:sz w:val="28"/>
          <w:szCs w:val="28"/>
        </w:rPr>
        <w:t xml:space="preserve">chaque fois </w:t>
      </w:r>
      <w:r w:rsidRPr="00F061E1">
        <w:rPr>
          <w:rStyle w:val="Aucun"/>
          <w:rFonts w:cs="Times New Roman"/>
          <w:sz w:val="28"/>
          <w:szCs w:val="28"/>
        </w:rPr>
        <w:t>parvient à ses fins en défiant la logique sous les apparences de la logique</w:t>
      </w:r>
      <w:r w:rsidR="003C72F2">
        <w:rPr>
          <w:rStyle w:val="Aucun"/>
          <w:rFonts w:cs="Times New Roman"/>
          <w:sz w:val="28"/>
          <w:szCs w:val="28"/>
        </w:rPr>
        <w:t xml:space="preserve"> – et c’est ce qui nous fait rire</w:t>
      </w:r>
      <w:r w:rsidRPr="00F061E1">
        <w:rPr>
          <w:rStyle w:val="Aucun"/>
          <w:rFonts w:cs="Times New Roman"/>
          <w:sz w:val="28"/>
          <w:szCs w:val="28"/>
        </w:rPr>
        <w:t xml:space="preserve">. Ce que, </w:t>
      </w:r>
      <w:r w:rsidR="003D2842">
        <w:rPr>
          <w:rStyle w:val="Aucun"/>
          <w:rFonts w:cs="Times New Roman"/>
          <w:sz w:val="28"/>
          <w:szCs w:val="28"/>
        </w:rPr>
        <w:t xml:space="preserve">toujours </w:t>
      </w:r>
      <w:r w:rsidRPr="00F061E1">
        <w:rPr>
          <w:rStyle w:val="Aucun"/>
          <w:rFonts w:cs="Times New Roman"/>
          <w:sz w:val="28"/>
          <w:szCs w:val="28"/>
        </w:rPr>
        <w:t xml:space="preserve">selon </w:t>
      </w:r>
      <w:r w:rsidR="00681CB2">
        <w:rPr>
          <w:rStyle w:val="Aucun"/>
          <w:rFonts w:cs="Times New Roman"/>
          <w:sz w:val="28"/>
          <w:szCs w:val="28"/>
        </w:rPr>
        <w:t>l’auteur</w:t>
      </w:r>
      <w:r w:rsidRPr="00F061E1">
        <w:rPr>
          <w:rStyle w:val="Aucun"/>
          <w:rFonts w:cs="Times New Roman"/>
          <w:sz w:val="28"/>
          <w:szCs w:val="28"/>
        </w:rPr>
        <w:t xml:space="preserve">, le gaslighteur </w:t>
      </w:r>
      <w:r w:rsidR="00681CB2">
        <w:rPr>
          <w:rStyle w:val="Aucun"/>
          <w:rFonts w:cs="Times New Roman"/>
          <w:sz w:val="28"/>
          <w:szCs w:val="28"/>
        </w:rPr>
        <w:t xml:space="preserve">Jacques </w:t>
      </w:r>
      <w:r w:rsidRPr="00F061E1">
        <w:rPr>
          <w:rStyle w:val="Aucun"/>
          <w:rFonts w:cs="Times New Roman"/>
          <w:sz w:val="28"/>
          <w:szCs w:val="28"/>
        </w:rPr>
        <w:t xml:space="preserve">Lacan fait au sujet de la différence sexuelle. </w:t>
      </w:r>
      <w:r w:rsidR="00681CB2">
        <w:rPr>
          <w:rStyle w:val="Aucun"/>
          <w:rFonts w:cs="Times New Roman"/>
          <w:sz w:val="28"/>
          <w:szCs w:val="28"/>
        </w:rPr>
        <w:t>Elle rapporte que d</w:t>
      </w:r>
      <w:r w:rsidRPr="00F061E1">
        <w:rPr>
          <w:rStyle w:val="Aucun"/>
          <w:rFonts w:cs="Times New Roman"/>
          <w:sz w:val="28"/>
          <w:szCs w:val="28"/>
        </w:rPr>
        <w:t xml:space="preserve">ans un congrès de 1975 à Milan en Italie, il aurait </w:t>
      </w:r>
      <w:r w:rsidR="003C72F2">
        <w:rPr>
          <w:rStyle w:val="Aucun"/>
          <w:rFonts w:cs="Times New Roman"/>
          <w:sz w:val="28"/>
          <w:szCs w:val="28"/>
        </w:rPr>
        <w:t>« </w:t>
      </w:r>
      <w:r w:rsidRPr="00F061E1">
        <w:rPr>
          <w:rStyle w:val="Aucun"/>
          <w:rFonts w:cs="Times New Roman"/>
          <w:sz w:val="28"/>
          <w:szCs w:val="28"/>
        </w:rPr>
        <w:t>énervé une militante du MLF, une petite dame en colère » qui n'avait pas compris qu</w:t>
      </w:r>
      <w:proofErr w:type="gramStart"/>
      <w:r w:rsidRPr="00F061E1">
        <w:rPr>
          <w:rStyle w:val="Aucun"/>
          <w:rFonts w:cs="Times New Roman"/>
          <w:sz w:val="28"/>
          <w:szCs w:val="28"/>
        </w:rPr>
        <w:t>'«</w:t>
      </w:r>
      <w:proofErr w:type="gramEnd"/>
      <w:r w:rsidRPr="00F061E1">
        <w:rPr>
          <w:rStyle w:val="Aucun"/>
          <w:rFonts w:cs="Times New Roman"/>
          <w:sz w:val="28"/>
          <w:szCs w:val="28"/>
        </w:rPr>
        <w:t> il n'y a pas de rapport sexuel »</w:t>
      </w:r>
      <w:r w:rsidR="00681CB2">
        <w:rPr>
          <w:rStyle w:val="Appelnotedebasdep"/>
          <w:rFonts w:cs="Times New Roman"/>
          <w:sz w:val="28"/>
          <w:szCs w:val="28"/>
        </w:rPr>
        <w:footnoteReference w:id="28"/>
      </w:r>
      <w:r w:rsidR="00681CB2">
        <w:rPr>
          <w:rStyle w:val="Aucun"/>
          <w:rFonts w:cs="Times New Roman"/>
          <w:sz w:val="28"/>
          <w:szCs w:val="28"/>
        </w:rPr>
        <w:t>.</w:t>
      </w:r>
      <w:r w:rsidRPr="00F061E1">
        <w:rPr>
          <w:rStyle w:val="Aucun"/>
          <w:rFonts w:cs="Times New Roman"/>
          <w:sz w:val="28"/>
          <w:szCs w:val="28"/>
        </w:rPr>
        <w:t xml:space="preserve"> « Pas de rapport sexuel, donc pas de dame</w:t>
      </w:r>
      <w:r w:rsidR="003D2842">
        <w:rPr>
          <w:rStyle w:val="Aucun"/>
          <w:rFonts w:cs="Times New Roman"/>
          <w:sz w:val="28"/>
          <w:szCs w:val="28"/>
        </w:rPr>
        <w:t> »</w:t>
      </w:r>
      <w:r w:rsidRPr="00F061E1">
        <w:rPr>
          <w:rStyle w:val="Aucun"/>
          <w:rFonts w:cs="Times New Roman"/>
          <w:sz w:val="28"/>
          <w:szCs w:val="28"/>
        </w:rPr>
        <w:t xml:space="preserve">, conclut Hélène Frappat, résumant la proposition de Lacan </w:t>
      </w:r>
      <w:r w:rsidR="003D2842">
        <w:rPr>
          <w:rStyle w:val="Aucun"/>
          <w:rFonts w:cs="Times New Roman"/>
          <w:sz w:val="28"/>
          <w:szCs w:val="28"/>
        </w:rPr>
        <w:t>dans</w:t>
      </w:r>
      <w:r w:rsidRPr="00F061E1">
        <w:rPr>
          <w:rStyle w:val="Aucun"/>
          <w:rFonts w:cs="Times New Roman"/>
          <w:sz w:val="28"/>
          <w:szCs w:val="28"/>
        </w:rPr>
        <w:t xml:space="preserve"> une </w:t>
      </w:r>
      <w:proofErr w:type="spellStart"/>
      <w:r w:rsidRPr="00F061E1">
        <w:rPr>
          <w:rStyle w:val="Aucun"/>
          <w:rFonts w:cs="Times New Roman"/>
          <w:i/>
          <w:iCs/>
          <w:sz w:val="28"/>
          <w:szCs w:val="28"/>
        </w:rPr>
        <w:t>punchline</w:t>
      </w:r>
      <w:proofErr w:type="spellEnd"/>
      <w:r w:rsidRPr="00F061E1">
        <w:rPr>
          <w:rStyle w:val="Aucun"/>
          <w:rFonts w:cs="Times New Roman"/>
          <w:sz w:val="28"/>
          <w:szCs w:val="28"/>
        </w:rPr>
        <w:t xml:space="preserve">. Et </w:t>
      </w:r>
      <w:r w:rsidR="00FC1810">
        <w:rPr>
          <w:rStyle w:val="Aucun"/>
          <w:rFonts w:cs="Times New Roman"/>
          <w:sz w:val="28"/>
          <w:szCs w:val="28"/>
        </w:rPr>
        <w:t>de</w:t>
      </w:r>
      <w:r w:rsidRPr="00F061E1">
        <w:rPr>
          <w:rStyle w:val="Aucun"/>
          <w:rFonts w:cs="Times New Roman"/>
          <w:sz w:val="28"/>
          <w:szCs w:val="28"/>
        </w:rPr>
        <w:t xml:space="preserve"> souligne</w:t>
      </w:r>
      <w:r w:rsidR="00FC1810">
        <w:rPr>
          <w:rStyle w:val="Aucun"/>
          <w:rFonts w:cs="Times New Roman"/>
          <w:sz w:val="28"/>
          <w:szCs w:val="28"/>
        </w:rPr>
        <w:t>r</w:t>
      </w:r>
      <w:r w:rsidRPr="00F061E1">
        <w:rPr>
          <w:rStyle w:val="Aucun"/>
          <w:rFonts w:cs="Times New Roman"/>
          <w:sz w:val="28"/>
          <w:szCs w:val="28"/>
        </w:rPr>
        <w:t xml:space="preserve"> que, pour Lacan, « la femme n'entre</w:t>
      </w:r>
      <w:r w:rsidR="00F1357B">
        <w:rPr>
          <w:rStyle w:val="Aucun"/>
          <w:rFonts w:cs="Times New Roman"/>
          <w:sz w:val="28"/>
          <w:szCs w:val="28"/>
        </w:rPr>
        <w:t xml:space="preserve"> </w:t>
      </w:r>
      <w:r w:rsidRPr="00F061E1">
        <w:rPr>
          <w:rStyle w:val="Aucun"/>
          <w:rFonts w:cs="Times New Roman"/>
          <w:sz w:val="28"/>
          <w:szCs w:val="28"/>
        </w:rPr>
        <w:t>en fonction dans le rapport sexuel qu'en tant que la mère, absente en tant que sujet avec son bouchon qu’est l'enfant</w:t>
      </w:r>
      <w:r w:rsidR="003C72F2">
        <w:rPr>
          <w:rStyle w:val="Appelnotedebasdep"/>
          <w:rFonts w:cs="Times New Roman"/>
          <w:sz w:val="28"/>
          <w:szCs w:val="28"/>
        </w:rPr>
        <w:footnoteReference w:id="29"/>
      </w:r>
      <w:r w:rsidRPr="00F061E1">
        <w:rPr>
          <w:rStyle w:val="Aucun"/>
          <w:rFonts w:cs="Times New Roman"/>
          <w:sz w:val="28"/>
          <w:szCs w:val="28"/>
        </w:rPr>
        <w:t xml:space="preserve"> ». </w:t>
      </w:r>
      <w:r w:rsidR="003D2842">
        <w:rPr>
          <w:rStyle w:val="Aucun"/>
          <w:rFonts w:cs="Times New Roman"/>
          <w:sz w:val="28"/>
          <w:szCs w:val="28"/>
        </w:rPr>
        <w:t xml:space="preserve">Encore une histoire de bouche et de bouchon, une histoire de silence. </w:t>
      </w:r>
      <w:r w:rsidR="00DC3E29">
        <w:rPr>
          <w:rStyle w:val="Aucun"/>
          <w:rFonts w:cs="Times New Roman"/>
          <w:sz w:val="28"/>
          <w:szCs w:val="28"/>
        </w:rPr>
        <w:t>Jusqu’à</w:t>
      </w:r>
      <w:r w:rsidRPr="00F061E1">
        <w:rPr>
          <w:rStyle w:val="Aucun"/>
          <w:rFonts w:cs="Times New Roman"/>
          <w:sz w:val="28"/>
          <w:szCs w:val="28"/>
        </w:rPr>
        <w:t xml:space="preserve"> Lacan </w:t>
      </w:r>
      <w:r w:rsidR="00DC3E29">
        <w:rPr>
          <w:rStyle w:val="Aucun"/>
          <w:rFonts w:cs="Times New Roman"/>
          <w:sz w:val="28"/>
          <w:szCs w:val="28"/>
        </w:rPr>
        <w:t xml:space="preserve">qui </w:t>
      </w:r>
      <w:r w:rsidRPr="00F061E1">
        <w:rPr>
          <w:rStyle w:val="Aucun"/>
          <w:rFonts w:cs="Times New Roman"/>
          <w:sz w:val="28"/>
          <w:szCs w:val="28"/>
        </w:rPr>
        <w:t>s</w:t>
      </w:r>
      <w:r w:rsidR="00FC1810">
        <w:rPr>
          <w:rStyle w:val="Aucun"/>
          <w:rFonts w:cs="Times New Roman"/>
          <w:sz w:val="28"/>
          <w:szCs w:val="28"/>
        </w:rPr>
        <w:t>’</w:t>
      </w:r>
      <w:r w:rsidRPr="00F061E1">
        <w:rPr>
          <w:rStyle w:val="Aucun"/>
          <w:rFonts w:cs="Times New Roman"/>
          <w:sz w:val="28"/>
          <w:szCs w:val="28"/>
        </w:rPr>
        <w:t>e</w:t>
      </w:r>
      <w:r w:rsidR="00FC1810">
        <w:rPr>
          <w:rStyle w:val="Aucun"/>
          <w:rFonts w:cs="Times New Roman"/>
          <w:sz w:val="28"/>
          <w:szCs w:val="28"/>
        </w:rPr>
        <w:t>n</w:t>
      </w:r>
      <w:r w:rsidRPr="00F061E1">
        <w:rPr>
          <w:rStyle w:val="Aucun"/>
          <w:rFonts w:cs="Times New Roman"/>
          <w:sz w:val="28"/>
          <w:szCs w:val="28"/>
        </w:rPr>
        <w:t xml:space="preserve"> plaint</w:t>
      </w:r>
      <w:r w:rsidR="00FC1810">
        <w:rPr>
          <w:rStyle w:val="Aucun"/>
          <w:rFonts w:cs="Times New Roman"/>
          <w:sz w:val="28"/>
          <w:szCs w:val="28"/>
        </w:rPr>
        <w:t> :</w:t>
      </w:r>
      <w:r w:rsidRPr="00F061E1">
        <w:rPr>
          <w:rStyle w:val="Aucun"/>
          <w:rFonts w:cs="Times New Roman"/>
          <w:sz w:val="28"/>
          <w:szCs w:val="28"/>
        </w:rPr>
        <w:t xml:space="preserve"> « les femmes psychanalystes n'</w:t>
      </w:r>
      <w:r w:rsidR="00DC3E29">
        <w:rPr>
          <w:rStyle w:val="Aucun"/>
          <w:rFonts w:cs="Times New Roman"/>
          <w:sz w:val="28"/>
          <w:szCs w:val="28"/>
        </w:rPr>
        <w:t>o</w:t>
      </w:r>
      <w:r w:rsidRPr="00F061E1">
        <w:rPr>
          <w:rStyle w:val="Aucun"/>
          <w:rFonts w:cs="Times New Roman"/>
          <w:sz w:val="28"/>
          <w:szCs w:val="28"/>
        </w:rPr>
        <w:t>nt pas fait avancer d'un bout la question de la sexualité féminine ». Possiblement gaslightées</w:t>
      </w:r>
      <w:r w:rsidR="003D2842">
        <w:rPr>
          <w:rStyle w:val="Aucun"/>
          <w:rFonts w:cs="Times New Roman"/>
          <w:sz w:val="28"/>
          <w:szCs w:val="28"/>
        </w:rPr>
        <w:t>, dirait Hélène Frappat</w:t>
      </w:r>
      <w:r w:rsidRPr="00F061E1">
        <w:rPr>
          <w:rStyle w:val="Aucun"/>
          <w:rFonts w:cs="Times New Roman"/>
          <w:sz w:val="28"/>
          <w:szCs w:val="28"/>
        </w:rPr>
        <w:t xml:space="preserve"> ? Mais alors par quoi ? Et par qui ? Et comment ? </w:t>
      </w:r>
    </w:p>
    <w:p w14:paraId="74A7D7BE" w14:textId="77777777" w:rsidR="00833C90" w:rsidRPr="00F061E1" w:rsidRDefault="00833C90" w:rsidP="00E30240">
      <w:pPr>
        <w:pStyle w:val="Sansinterligne"/>
        <w:spacing w:line="360" w:lineRule="auto"/>
        <w:jc w:val="both"/>
        <w:rPr>
          <w:rStyle w:val="Aucun"/>
          <w:rFonts w:cs="Times New Roman"/>
          <w:sz w:val="28"/>
          <w:szCs w:val="28"/>
        </w:rPr>
      </w:pPr>
    </w:p>
    <w:p w14:paraId="14ABF187" w14:textId="28547323" w:rsidR="00833C90" w:rsidRPr="00F061E1" w:rsidRDefault="00617C3D" w:rsidP="00E30240">
      <w:pPr>
        <w:pStyle w:val="CorpsA"/>
        <w:spacing w:line="360" w:lineRule="auto"/>
        <w:jc w:val="both"/>
        <w:rPr>
          <w:rStyle w:val="Aucun"/>
          <w:rFonts w:cs="Times New Roman"/>
          <w:sz w:val="28"/>
          <w:szCs w:val="28"/>
        </w:rPr>
      </w:pPr>
      <w:r>
        <w:rPr>
          <w:rStyle w:val="Aucun"/>
          <w:rFonts w:cs="Times New Roman"/>
          <w:sz w:val="28"/>
          <w:szCs w:val="28"/>
        </w:rPr>
        <w:t>L</w:t>
      </w:r>
      <w:r w:rsidR="003D2842" w:rsidRPr="00F061E1">
        <w:rPr>
          <w:rStyle w:val="Aucun"/>
          <w:rFonts w:cs="Times New Roman"/>
          <w:sz w:val="28"/>
          <w:szCs w:val="28"/>
        </w:rPr>
        <w:t xml:space="preserve">e </w:t>
      </w:r>
      <w:r w:rsidR="003D2842" w:rsidRPr="00F061E1">
        <w:rPr>
          <w:rStyle w:val="Aucun"/>
          <w:rFonts w:cs="Times New Roman"/>
          <w:i/>
          <w:iCs/>
          <w:sz w:val="28"/>
          <w:szCs w:val="28"/>
        </w:rPr>
        <w:t>gaslighting</w:t>
      </w:r>
      <w:r w:rsidR="003D2842" w:rsidRPr="00F061E1">
        <w:rPr>
          <w:rStyle w:val="Aucun"/>
          <w:rFonts w:cs="Times New Roman"/>
          <w:sz w:val="28"/>
          <w:szCs w:val="28"/>
        </w:rPr>
        <w:t xml:space="preserve"> </w:t>
      </w:r>
      <w:r>
        <w:rPr>
          <w:rStyle w:val="Aucun"/>
          <w:rFonts w:cs="Times New Roman"/>
          <w:sz w:val="28"/>
          <w:szCs w:val="28"/>
        </w:rPr>
        <w:t>pourrait, avec raison, être lu comme</w:t>
      </w:r>
      <w:r w:rsidR="003D2842" w:rsidRPr="00F061E1">
        <w:rPr>
          <w:rStyle w:val="Aucun"/>
          <w:rFonts w:cs="Times New Roman"/>
          <w:sz w:val="28"/>
          <w:szCs w:val="28"/>
        </w:rPr>
        <w:t xml:space="preserve"> l’effort pour rendre l’autre fou</w:t>
      </w:r>
      <w:r w:rsidR="00EF73CD">
        <w:rPr>
          <w:rStyle w:val="Appelnotedebasdep"/>
          <w:rFonts w:cs="Times New Roman"/>
          <w:sz w:val="28"/>
          <w:szCs w:val="28"/>
        </w:rPr>
        <w:footnoteReference w:id="30"/>
      </w:r>
      <w:r w:rsidR="003D2842">
        <w:rPr>
          <w:rStyle w:val="Aucun"/>
          <w:rFonts w:cs="Times New Roman"/>
          <w:sz w:val="28"/>
          <w:szCs w:val="28"/>
          <w:lang w:val="it-IT"/>
        </w:rPr>
        <w:t xml:space="preserve">. </w:t>
      </w:r>
      <w:r w:rsidR="003D2842" w:rsidRPr="00F061E1">
        <w:rPr>
          <w:rStyle w:val="Aucun"/>
          <w:rFonts w:cs="Times New Roman"/>
          <w:sz w:val="28"/>
          <w:szCs w:val="28"/>
          <w:u w:color="FF0000"/>
        </w:rPr>
        <w:t xml:space="preserve">D'après </w:t>
      </w:r>
      <w:r w:rsidR="00EF73CD">
        <w:rPr>
          <w:rStyle w:val="Aucun"/>
          <w:rFonts w:cs="Times New Roman"/>
          <w:sz w:val="28"/>
          <w:szCs w:val="28"/>
          <w:u w:color="FF0000"/>
        </w:rPr>
        <w:t xml:space="preserve">Harold </w:t>
      </w:r>
      <w:proofErr w:type="spellStart"/>
      <w:r w:rsidR="003D2842" w:rsidRPr="00F061E1">
        <w:rPr>
          <w:rStyle w:val="Aucun"/>
          <w:rFonts w:cs="Times New Roman"/>
          <w:sz w:val="28"/>
          <w:szCs w:val="28"/>
          <w:u w:color="FF0000"/>
        </w:rPr>
        <w:t>Searles</w:t>
      </w:r>
      <w:proofErr w:type="spellEnd"/>
      <w:r w:rsidR="003D2842" w:rsidRPr="00F061E1">
        <w:rPr>
          <w:rStyle w:val="Aucun"/>
          <w:rFonts w:cs="Times New Roman"/>
          <w:sz w:val="28"/>
          <w:szCs w:val="28"/>
          <w:u w:color="FF0000"/>
        </w:rPr>
        <w:t>,</w:t>
      </w:r>
      <w:r>
        <w:rPr>
          <w:rStyle w:val="Aucun"/>
          <w:rFonts w:cs="Times New Roman"/>
          <w:sz w:val="28"/>
          <w:szCs w:val="28"/>
          <w:u w:color="FF0000"/>
        </w:rPr>
        <w:t xml:space="preserve"> l’auteur du livre au titre éponyme,</w:t>
      </w:r>
      <w:r w:rsidR="003D2842" w:rsidRPr="00F061E1">
        <w:rPr>
          <w:rStyle w:val="Aucun"/>
          <w:rFonts w:cs="Times New Roman"/>
          <w:sz w:val="28"/>
          <w:szCs w:val="28"/>
          <w:u w:color="FF0000"/>
        </w:rPr>
        <w:t xml:space="preserve"> </w:t>
      </w:r>
      <w:r>
        <w:rPr>
          <w:rStyle w:val="Aucun"/>
          <w:rFonts w:cs="Times New Roman"/>
          <w:sz w:val="28"/>
          <w:szCs w:val="28"/>
          <w:u w:color="FF0000"/>
        </w:rPr>
        <w:t>« </w:t>
      </w:r>
      <w:r w:rsidR="003D2842" w:rsidRPr="00F061E1">
        <w:rPr>
          <w:rStyle w:val="Aucun"/>
          <w:rFonts w:cs="Times New Roman"/>
          <w:sz w:val="28"/>
          <w:szCs w:val="28"/>
          <w:u w:color="FF0000"/>
        </w:rPr>
        <w:t>l'</w:t>
      </w:r>
      <w:r w:rsidR="003D2842" w:rsidRPr="00F061E1">
        <w:rPr>
          <w:rStyle w:val="Aucun"/>
          <w:rFonts w:cs="Times New Roman"/>
          <w:sz w:val="28"/>
          <w:szCs w:val="28"/>
        </w:rPr>
        <w:t xml:space="preserve">effort pour </w:t>
      </w:r>
      <w:r w:rsidR="003D2842" w:rsidRPr="00F061E1">
        <w:rPr>
          <w:rStyle w:val="Aucun"/>
          <w:rFonts w:cs="Times New Roman"/>
          <w:sz w:val="28"/>
          <w:szCs w:val="28"/>
        </w:rPr>
        <w:lastRenderedPageBreak/>
        <w:t>rendre l'autre fou</w:t>
      </w:r>
      <w:r>
        <w:rPr>
          <w:rStyle w:val="Aucun"/>
          <w:rFonts w:cs="Times New Roman"/>
          <w:sz w:val="28"/>
          <w:szCs w:val="28"/>
        </w:rPr>
        <w:t> »</w:t>
      </w:r>
      <w:r w:rsidR="003D2842" w:rsidRPr="00F061E1">
        <w:rPr>
          <w:rStyle w:val="Aucun"/>
          <w:rFonts w:cs="Times New Roman"/>
          <w:sz w:val="28"/>
          <w:szCs w:val="28"/>
        </w:rPr>
        <w:t xml:space="preserve"> est fait pour « </w:t>
      </w:r>
      <w:r w:rsidR="003D2842" w:rsidRPr="00F061E1">
        <w:rPr>
          <w:rStyle w:val="Aucun"/>
          <w:rFonts w:cs="Times New Roman"/>
          <w:sz w:val="28"/>
          <w:szCs w:val="28"/>
          <w:lang w:val="es-ES_tradnl"/>
        </w:rPr>
        <w:t>que l</w:t>
      </w:r>
      <w:r w:rsidR="003D2842" w:rsidRPr="00F061E1">
        <w:rPr>
          <w:rStyle w:val="Aucun"/>
          <w:rFonts w:cs="Times New Roman"/>
          <w:sz w:val="28"/>
          <w:szCs w:val="28"/>
        </w:rPr>
        <w:t>’autre ne puisse pas exister pour son compte, penser, sentir, désirer en se souvenant de lui-même et de ce qui lui revient en propre ». On croirait que Cukor a lu et pratiqué</w:t>
      </w:r>
      <w:r w:rsidR="003D2842">
        <w:rPr>
          <w:rStyle w:val="Aucun"/>
          <w:rFonts w:cs="Times New Roman"/>
          <w:sz w:val="28"/>
          <w:szCs w:val="28"/>
        </w:rPr>
        <w:t xml:space="preserve"> </w:t>
      </w:r>
      <w:r w:rsidR="003D2842" w:rsidRPr="00F061E1">
        <w:rPr>
          <w:rStyle w:val="Aucun"/>
          <w:rFonts w:cs="Times New Roman"/>
          <w:sz w:val="28"/>
          <w:szCs w:val="28"/>
        </w:rPr>
        <w:t xml:space="preserve">Harold </w:t>
      </w:r>
      <w:proofErr w:type="spellStart"/>
      <w:r w:rsidR="003D2842" w:rsidRPr="00F061E1">
        <w:rPr>
          <w:rStyle w:val="Aucun"/>
          <w:rFonts w:cs="Times New Roman"/>
          <w:sz w:val="28"/>
          <w:szCs w:val="28"/>
        </w:rPr>
        <w:t>Searles</w:t>
      </w:r>
      <w:proofErr w:type="spellEnd"/>
      <w:r w:rsidR="003D2842" w:rsidRPr="00F061E1">
        <w:rPr>
          <w:rStyle w:val="Aucun"/>
          <w:rFonts w:cs="Times New Roman"/>
          <w:sz w:val="28"/>
          <w:szCs w:val="28"/>
        </w:rPr>
        <w:t>. Hélène Frappat ne le cite pas en référence.</w:t>
      </w:r>
      <w:r>
        <w:rPr>
          <w:rFonts w:cs="Times New Roman"/>
          <w:sz w:val="28"/>
          <w:szCs w:val="28"/>
        </w:rPr>
        <w:t xml:space="preserve"> </w:t>
      </w:r>
      <w:r w:rsidR="003D2842">
        <w:rPr>
          <w:rStyle w:val="Aucun"/>
          <w:rFonts w:cs="Times New Roman"/>
          <w:sz w:val="28"/>
          <w:szCs w:val="28"/>
        </w:rPr>
        <w:t>Il est vrai qu’</w:t>
      </w:r>
      <w:r w:rsidR="003D2842" w:rsidRPr="00F061E1">
        <w:rPr>
          <w:rStyle w:val="Aucun"/>
          <w:rFonts w:cs="Times New Roman"/>
          <w:sz w:val="28"/>
          <w:szCs w:val="28"/>
        </w:rPr>
        <w:t>au cinéma on n’est pas dans la psychose – quoique l’</w:t>
      </w:r>
      <w:proofErr w:type="spellStart"/>
      <w:r w:rsidR="003D2842" w:rsidRPr="00F061E1">
        <w:rPr>
          <w:rStyle w:val="Aucun"/>
          <w:rFonts w:cs="Times New Roman"/>
          <w:sz w:val="28"/>
          <w:szCs w:val="28"/>
          <w:lang w:val="es-ES_tradnl"/>
        </w:rPr>
        <w:t>ombre</w:t>
      </w:r>
      <w:proofErr w:type="spellEnd"/>
      <w:r w:rsidR="003D2842" w:rsidRPr="00F061E1">
        <w:rPr>
          <w:rStyle w:val="Aucun"/>
          <w:rFonts w:cs="Times New Roman"/>
          <w:sz w:val="28"/>
          <w:szCs w:val="28"/>
          <w:lang w:val="es-ES_tradnl"/>
        </w:rPr>
        <w:t xml:space="preserve"> de </w:t>
      </w:r>
      <w:r w:rsidR="003D2842" w:rsidRPr="00F061E1">
        <w:rPr>
          <w:rStyle w:val="Aucun"/>
          <w:rFonts w:cs="Times New Roman"/>
          <w:sz w:val="28"/>
          <w:szCs w:val="28"/>
        </w:rPr>
        <w:t>Hitchcock plane sur le ciné</w:t>
      </w:r>
      <w:r w:rsidR="003D2842" w:rsidRPr="00F061E1">
        <w:rPr>
          <w:rStyle w:val="Aucun"/>
          <w:rFonts w:cs="Times New Roman"/>
          <w:sz w:val="28"/>
          <w:szCs w:val="28"/>
          <w:lang w:val="da-DK"/>
        </w:rPr>
        <w:t>ma hollywoodien</w:t>
      </w:r>
      <w:r w:rsidR="003D2842" w:rsidRPr="00F061E1">
        <w:rPr>
          <w:rStyle w:val="Aucun"/>
          <w:rFonts w:cs="Times New Roman"/>
          <w:sz w:val="28"/>
          <w:szCs w:val="28"/>
        </w:rPr>
        <w:t xml:space="preserve"> et sur le livre de </w:t>
      </w:r>
      <w:r>
        <w:rPr>
          <w:rStyle w:val="Aucun"/>
          <w:rFonts w:cs="Times New Roman"/>
          <w:sz w:val="28"/>
          <w:szCs w:val="28"/>
        </w:rPr>
        <w:t>la philosophe</w:t>
      </w:r>
      <w:r w:rsidR="00DD198E">
        <w:rPr>
          <w:rStyle w:val="Appelnotedebasdep"/>
          <w:rFonts w:cs="Times New Roman"/>
          <w:sz w:val="28"/>
          <w:szCs w:val="28"/>
        </w:rPr>
        <w:footnoteReference w:id="31"/>
      </w:r>
      <w:r w:rsidR="003D2842" w:rsidRPr="00F061E1">
        <w:rPr>
          <w:rStyle w:val="Aucun"/>
          <w:rFonts w:cs="Times New Roman"/>
          <w:sz w:val="28"/>
          <w:szCs w:val="28"/>
        </w:rPr>
        <w:t xml:space="preserve">. La haine, l’amour, la vengeance, le mépris, tous ces mobiles passionnels et cinématographiques sont, dans le film </w:t>
      </w:r>
      <w:r w:rsidR="003D2842" w:rsidRPr="00F061E1">
        <w:rPr>
          <w:rStyle w:val="Aucun"/>
          <w:rFonts w:cs="Times New Roman"/>
          <w:i/>
          <w:iCs/>
          <w:sz w:val="28"/>
          <w:szCs w:val="28"/>
        </w:rPr>
        <w:t>Gaslight</w:t>
      </w:r>
      <w:r w:rsidR="003D2842" w:rsidRPr="00F061E1">
        <w:rPr>
          <w:rStyle w:val="Aucun"/>
          <w:rFonts w:cs="Times New Roman"/>
          <w:sz w:val="28"/>
          <w:szCs w:val="28"/>
        </w:rPr>
        <w:t xml:space="preserve">, réduits à la seule cupidité. </w:t>
      </w:r>
      <w:r>
        <w:rPr>
          <w:rStyle w:val="Aucun"/>
          <w:rFonts w:cs="Times New Roman"/>
          <w:sz w:val="28"/>
          <w:szCs w:val="28"/>
        </w:rPr>
        <w:t xml:space="preserve">Une cupidité inexplicable et qui, dans le film, demeure inexpliquée. </w:t>
      </w:r>
      <w:r w:rsidRPr="00F061E1">
        <w:rPr>
          <w:rStyle w:val="Aucun"/>
          <w:rFonts w:cs="Times New Roman"/>
          <w:sz w:val="28"/>
          <w:szCs w:val="28"/>
        </w:rPr>
        <w:t xml:space="preserve">Gregory </w:t>
      </w:r>
      <w:r>
        <w:rPr>
          <w:rStyle w:val="Aucun"/>
          <w:rFonts w:cs="Times New Roman"/>
          <w:sz w:val="28"/>
          <w:szCs w:val="28"/>
        </w:rPr>
        <w:t>convoite</w:t>
      </w:r>
      <w:r w:rsidRPr="00F061E1">
        <w:rPr>
          <w:rStyle w:val="Aucun"/>
          <w:rFonts w:cs="Times New Roman"/>
          <w:sz w:val="28"/>
          <w:szCs w:val="28"/>
        </w:rPr>
        <w:t xml:space="preserve"> les bijoux de la belle</w:t>
      </w:r>
      <w:r>
        <w:rPr>
          <w:rStyle w:val="Aucun"/>
          <w:rFonts w:cs="Times New Roman"/>
          <w:sz w:val="28"/>
          <w:szCs w:val="28"/>
        </w:rPr>
        <w:t xml:space="preserve"> </w:t>
      </w:r>
      <w:proofErr w:type="spellStart"/>
      <w:r w:rsidRPr="00F061E1">
        <w:rPr>
          <w:rStyle w:val="Aucun"/>
          <w:rFonts w:cs="Times New Roman"/>
          <w:sz w:val="28"/>
          <w:szCs w:val="28"/>
        </w:rPr>
        <w:t>Castafiore</w:t>
      </w:r>
      <w:proofErr w:type="spellEnd"/>
      <w:r w:rsidR="00DC3E29">
        <w:rPr>
          <w:rStyle w:val="Appelnotedebasdep"/>
          <w:rFonts w:cs="Times New Roman"/>
          <w:sz w:val="28"/>
          <w:szCs w:val="28"/>
        </w:rPr>
        <w:footnoteReference w:id="32"/>
      </w:r>
      <w:r w:rsidRPr="00F061E1">
        <w:rPr>
          <w:rStyle w:val="Aucun"/>
          <w:rFonts w:cs="Times New Roman"/>
          <w:sz w:val="28"/>
          <w:szCs w:val="28"/>
        </w:rPr>
        <w:t> assassinée</w:t>
      </w:r>
      <w:r>
        <w:rPr>
          <w:rStyle w:val="Aucun"/>
          <w:rFonts w:cs="Times New Roman"/>
          <w:sz w:val="28"/>
          <w:szCs w:val="28"/>
        </w:rPr>
        <w:t>,</w:t>
      </w:r>
      <w:r w:rsidRPr="00F061E1">
        <w:rPr>
          <w:rStyle w:val="Aucun"/>
          <w:rFonts w:cs="Times New Roman"/>
          <w:sz w:val="28"/>
          <w:szCs w:val="28"/>
        </w:rPr>
        <w:t xml:space="preserve"> </w:t>
      </w:r>
      <w:r>
        <w:rPr>
          <w:rStyle w:val="Aucun"/>
          <w:rFonts w:cs="Times New Roman"/>
          <w:sz w:val="28"/>
          <w:szCs w:val="28"/>
        </w:rPr>
        <w:t>s</w:t>
      </w:r>
      <w:r w:rsidRPr="00F061E1">
        <w:rPr>
          <w:rStyle w:val="Aucun"/>
          <w:rFonts w:cs="Times New Roman"/>
          <w:sz w:val="28"/>
          <w:szCs w:val="28"/>
        </w:rPr>
        <w:t>es « bijoux de famille</w:t>
      </w:r>
      <w:r w:rsidRPr="00F061E1">
        <w:rPr>
          <w:rStyle w:val="Aucun"/>
          <w:rFonts w:cs="Times New Roman"/>
          <w:sz w:val="28"/>
          <w:szCs w:val="28"/>
          <w:lang w:val="ru-RU"/>
        </w:rPr>
        <w:t> »</w:t>
      </w:r>
      <w:r w:rsidR="00DD198E">
        <w:rPr>
          <w:rStyle w:val="Aucun"/>
          <w:rFonts w:cs="Times New Roman"/>
          <w:sz w:val="28"/>
          <w:szCs w:val="28"/>
        </w:rPr>
        <w:t>. Pourquoi</w:t>
      </w:r>
      <w:r w:rsidRPr="00F061E1">
        <w:rPr>
          <w:rStyle w:val="Aucun"/>
          <w:rFonts w:cs="Times New Roman"/>
          <w:sz w:val="28"/>
          <w:szCs w:val="28"/>
          <w:lang w:val="ru-RU"/>
        </w:rPr>
        <w:t> </w:t>
      </w:r>
      <w:r w:rsidRPr="00F061E1">
        <w:rPr>
          <w:rStyle w:val="Aucun"/>
          <w:rFonts w:cs="Times New Roman"/>
          <w:sz w:val="28"/>
          <w:szCs w:val="28"/>
          <w:lang w:val="it-IT"/>
        </w:rPr>
        <w:t>? Un indi</w:t>
      </w:r>
      <w:r w:rsidR="0038261F">
        <w:rPr>
          <w:rStyle w:val="Aucun"/>
          <w:rFonts w:cs="Times New Roman"/>
          <w:sz w:val="28"/>
          <w:szCs w:val="28"/>
          <w:lang w:val="it-IT"/>
        </w:rPr>
        <w:t>c</w:t>
      </w:r>
      <w:r w:rsidRPr="00F061E1">
        <w:rPr>
          <w:rStyle w:val="Aucun"/>
          <w:rFonts w:cs="Times New Roman"/>
          <w:sz w:val="28"/>
          <w:szCs w:val="28"/>
          <w:lang w:val="it-IT"/>
        </w:rPr>
        <w:t>e</w:t>
      </w:r>
      <w:r w:rsidR="00AB3149">
        <w:rPr>
          <w:rStyle w:val="Aucun"/>
          <w:rFonts w:cs="Times New Roman"/>
          <w:sz w:val="28"/>
          <w:szCs w:val="28"/>
          <w:lang w:val="it-IT"/>
        </w:rPr>
        <w:t xml:space="preserve"> </w:t>
      </w:r>
      <w:r w:rsidR="00DD198E">
        <w:rPr>
          <w:rStyle w:val="Aucun"/>
          <w:rFonts w:cs="Times New Roman"/>
          <w:sz w:val="28"/>
          <w:szCs w:val="28"/>
          <w:lang w:val="it-IT"/>
        </w:rPr>
        <w:t xml:space="preserve">: </w:t>
      </w:r>
      <w:r w:rsidRPr="00F061E1">
        <w:rPr>
          <w:rStyle w:val="Aucun"/>
          <w:rFonts w:cs="Times New Roman"/>
          <w:sz w:val="28"/>
          <w:szCs w:val="28"/>
          <w:lang w:val="it-IT"/>
        </w:rPr>
        <w:t>leur cachette</w:t>
      </w:r>
      <w:r w:rsidR="00DD198E">
        <w:rPr>
          <w:rStyle w:val="Aucun"/>
          <w:rFonts w:cs="Times New Roman"/>
          <w:sz w:val="28"/>
          <w:szCs w:val="28"/>
          <w:lang w:val="it-IT"/>
        </w:rPr>
        <w:t>.</w:t>
      </w:r>
      <w:r w:rsidRPr="00F061E1">
        <w:rPr>
          <w:rStyle w:val="Aucun"/>
          <w:rFonts w:cs="Times New Roman"/>
          <w:sz w:val="28"/>
          <w:szCs w:val="28"/>
          <w:lang w:val="it-IT"/>
        </w:rPr>
        <w:t xml:space="preserve"> </w:t>
      </w:r>
      <w:r w:rsidR="00DD198E">
        <w:rPr>
          <w:rStyle w:val="Aucun"/>
          <w:rFonts w:cs="Times New Roman"/>
          <w:sz w:val="28"/>
          <w:szCs w:val="28"/>
          <w:lang w:val="it-IT"/>
        </w:rPr>
        <w:t>I</w:t>
      </w:r>
      <w:r w:rsidRPr="00F061E1">
        <w:rPr>
          <w:rStyle w:val="Aucun"/>
          <w:rFonts w:cs="Times New Roman"/>
          <w:sz w:val="28"/>
          <w:szCs w:val="28"/>
          <w:lang w:val="it-IT"/>
        </w:rPr>
        <w:t xml:space="preserve">ls </w:t>
      </w:r>
      <w:r w:rsidRPr="00F061E1">
        <w:rPr>
          <w:rStyle w:val="Aucun"/>
          <w:rFonts w:cs="Times New Roman"/>
          <w:sz w:val="28"/>
          <w:szCs w:val="28"/>
        </w:rPr>
        <w:t xml:space="preserve">sont cousus dans le </w:t>
      </w:r>
      <w:r w:rsidR="00DC4E60">
        <w:rPr>
          <w:rStyle w:val="Aucun"/>
          <w:rFonts w:cs="Times New Roman"/>
          <w:sz w:val="28"/>
          <w:szCs w:val="28"/>
        </w:rPr>
        <w:t>bustier</w:t>
      </w:r>
      <w:r w:rsidRPr="00F061E1">
        <w:rPr>
          <w:rStyle w:val="Aucun"/>
          <w:rFonts w:cs="Times New Roman"/>
          <w:sz w:val="28"/>
          <w:szCs w:val="28"/>
        </w:rPr>
        <w:t xml:space="preserve"> d’une robe de </w:t>
      </w:r>
      <w:proofErr w:type="spellStart"/>
      <w:r w:rsidRPr="00F061E1">
        <w:rPr>
          <w:rStyle w:val="Aucun"/>
          <w:rFonts w:cs="Times New Roman"/>
          <w:sz w:val="28"/>
          <w:szCs w:val="28"/>
        </w:rPr>
        <w:t>scè</w:t>
      </w:r>
      <w:proofErr w:type="spellEnd"/>
      <w:r w:rsidRPr="00F061E1">
        <w:rPr>
          <w:rStyle w:val="Aucun"/>
          <w:rFonts w:cs="Times New Roman"/>
          <w:sz w:val="28"/>
          <w:szCs w:val="28"/>
          <w:lang w:val="it-IT"/>
        </w:rPr>
        <w:t>ne d</w:t>
      </w:r>
      <w:r w:rsidRPr="00F061E1">
        <w:rPr>
          <w:rStyle w:val="Aucun"/>
          <w:rFonts w:cs="Times New Roman"/>
          <w:sz w:val="28"/>
          <w:szCs w:val="28"/>
        </w:rPr>
        <w:t>’</w:t>
      </w:r>
      <w:r w:rsidRPr="00F061E1">
        <w:rPr>
          <w:rStyle w:val="Aucun"/>
          <w:rFonts w:cs="Times New Roman"/>
          <w:sz w:val="28"/>
          <w:szCs w:val="28"/>
          <w:lang w:val="es-ES_tradnl"/>
        </w:rPr>
        <w:t xml:space="preserve">Alice </w:t>
      </w:r>
      <w:proofErr w:type="spellStart"/>
      <w:r w:rsidRPr="00F061E1">
        <w:rPr>
          <w:rStyle w:val="Aucun"/>
          <w:rFonts w:cs="Times New Roman"/>
          <w:sz w:val="28"/>
          <w:szCs w:val="28"/>
          <w:lang w:val="es-ES_tradnl"/>
        </w:rPr>
        <w:t>Alquis</w:t>
      </w:r>
      <w:proofErr w:type="spellEnd"/>
      <w:r w:rsidRPr="00F061E1">
        <w:rPr>
          <w:rStyle w:val="Aucun"/>
          <w:rFonts w:cs="Times New Roman"/>
          <w:sz w:val="28"/>
          <w:szCs w:val="28"/>
        </w:rPr>
        <w:t xml:space="preserve">t. Alice et Paula ont </w:t>
      </w:r>
      <w:r w:rsidR="0038261F">
        <w:rPr>
          <w:rStyle w:val="Aucun"/>
          <w:rFonts w:cs="Times New Roman"/>
          <w:sz w:val="28"/>
          <w:szCs w:val="28"/>
        </w:rPr>
        <w:t>un</w:t>
      </w:r>
      <w:r w:rsidRPr="00F061E1">
        <w:rPr>
          <w:rStyle w:val="Aucun"/>
          <w:rFonts w:cs="Times New Roman"/>
          <w:sz w:val="28"/>
          <w:szCs w:val="28"/>
        </w:rPr>
        <w:t xml:space="preserve"> trésor </w:t>
      </w:r>
      <w:r w:rsidR="00DD198E">
        <w:rPr>
          <w:rStyle w:val="Aucun"/>
          <w:rFonts w:cs="Times New Roman"/>
          <w:sz w:val="28"/>
          <w:szCs w:val="28"/>
        </w:rPr>
        <w:t xml:space="preserve">identique </w:t>
      </w:r>
      <w:r w:rsidRPr="00F061E1">
        <w:rPr>
          <w:rStyle w:val="Aucun"/>
          <w:rFonts w:cs="Times New Roman"/>
          <w:sz w:val="28"/>
          <w:szCs w:val="28"/>
        </w:rPr>
        <w:t>caché dans leur corsage : leur voix de cantatrice</w:t>
      </w:r>
      <w:r w:rsidR="00DD198E">
        <w:rPr>
          <w:rStyle w:val="Aucun"/>
          <w:rFonts w:cs="Times New Roman"/>
          <w:sz w:val="28"/>
          <w:szCs w:val="28"/>
        </w:rPr>
        <w:t xml:space="preserve">, dont les bijoux sont </w:t>
      </w:r>
      <w:r w:rsidR="00587993">
        <w:rPr>
          <w:rStyle w:val="Aucun"/>
          <w:rFonts w:cs="Times New Roman"/>
          <w:sz w:val="28"/>
          <w:szCs w:val="28"/>
        </w:rPr>
        <w:t>la</w:t>
      </w:r>
      <w:r w:rsidR="00DD198E">
        <w:rPr>
          <w:rStyle w:val="Aucun"/>
          <w:rFonts w:cs="Times New Roman"/>
          <w:sz w:val="28"/>
          <w:szCs w:val="28"/>
        </w:rPr>
        <w:t xml:space="preserve"> métaphore</w:t>
      </w:r>
      <w:r w:rsidRPr="00F061E1">
        <w:rPr>
          <w:rStyle w:val="Aucun"/>
          <w:rFonts w:cs="Times New Roman"/>
          <w:sz w:val="28"/>
          <w:szCs w:val="28"/>
        </w:rPr>
        <w:t xml:space="preserve">. </w:t>
      </w:r>
      <w:r w:rsidR="00DD198E">
        <w:rPr>
          <w:rStyle w:val="Aucun"/>
          <w:rFonts w:cs="Times New Roman"/>
          <w:sz w:val="28"/>
          <w:szCs w:val="28"/>
        </w:rPr>
        <w:t>L</w:t>
      </w:r>
      <w:r w:rsidR="00DD198E" w:rsidRPr="00F061E1">
        <w:rPr>
          <w:rStyle w:val="Aucun"/>
          <w:rFonts w:cs="Times New Roman"/>
          <w:sz w:val="28"/>
          <w:szCs w:val="28"/>
        </w:rPr>
        <w:t>a tante et la nièce se ressemblent</w:t>
      </w:r>
      <w:r w:rsidR="00DD198E">
        <w:rPr>
          <w:rStyle w:val="Aucun"/>
          <w:rFonts w:cs="Times New Roman"/>
          <w:sz w:val="28"/>
          <w:szCs w:val="28"/>
        </w:rPr>
        <w:t>. La nièce est un double de la tante</w:t>
      </w:r>
      <w:r w:rsidR="00EF73CD">
        <w:rPr>
          <w:rStyle w:val="Aucun"/>
          <w:rFonts w:cs="Times New Roman"/>
          <w:sz w:val="28"/>
          <w:szCs w:val="28"/>
        </w:rPr>
        <w:t>, qui pourrait être sa mère</w:t>
      </w:r>
      <w:r w:rsidR="00DD198E">
        <w:rPr>
          <w:rStyle w:val="Aucun"/>
          <w:rFonts w:cs="Times New Roman"/>
          <w:sz w:val="28"/>
          <w:szCs w:val="28"/>
        </w:rPr>
        <w:t xml:space="preserve">. </w:t>
      </w:r>
      <w:r w:rsidR="0038261F">
        <w:rPr>
          <w:rStyle w:val="Aucun"/>
          <w:rFonts w:cs="Times New Roman"/>
          <w:sz w:val="28"/>
          <w:szCs w:val="28"/>
        </w:rPr>
        <w:t xml:space="preserve">Hélène Frappat </w:t>
      </w:r>
      <w:r w:rsidR="00DD198E" w:rsidRPr="00F061E1">
        <w:rPr>
          <w:rStyle w:val="Aucun"/>
          <w:rFonts w:cs="Times New Roman"/>
          <w:sz w:val="28"/>
          <w:szCs w:val="28"/>
        </w:rPr>
        <w:t xml:space="preserve">ne relève </w:t>
      </w:r>
      <w:r w:rsidR="00EF73CD">
        <w:rPr>
          <w:rStyle w:val="Aucun"/>
          <w:rFonts w:cs="Times New Roman"/>
          <w:sz w:val="28"/>
          <w:szCs w:val="28"/>
        </w:rPr>
        <w:t xml:space="preserve">pas </w:t>
      </w:r>
      <w:r w:rsidR="00DD198E" w:rsidRPr="00F061E1">
        <w:rPr>
          <w:rStyle w:val="Aucun"/>
          <w:rFonts w:cs="Times New Roman"/>
          <w:sz w:val="28"/>
          <w:szCs w:val="28"/>
        </w:rPr>
        <w:t>le caractère</w:t>
      </w:r>
      <w:r w:rsidR="00EF73CD">
        <w:rPr>
          <w:rStyle w:val="Aucun"/>
          <w:rFonts w:cs="Times New Roman"/>
          <w:sz w:val="28"/>
          <w:szCs w:val="28"/>
        </w:rPr>
        <w:t xml:space="preserve"> </w:t>
      </w:r>
      <w:r w:rsidR="00DD198E" w:rsidRPr="00F061E1">
        <w:rPr>
          <w:rStyle w:val="Aucun"/>
          <w:rFonts w:cs="Times New Roman"/>
          <w:sz w:val="28"/>
          <w:szCs w:val="28"/>
        </w:rPr>
        <w:t xml:space="preserve">incestueux du </w:t>
      </w:r>
      <w:r w:rsidR="00DD198E" w:rsidRPr="00F061E1">
        <w:rPr>
          <w:rStyle w:val="Aucun"/>
          <w:rFonts w:cs="Times New Roman"/>
          <w:i/>
          <w:iCs/>
          <w:sz w:val="28"/>
          <w:szCs w:val="28"/>
        </w:rPr>
        <w:t xml:space="preserve">fake </w:t>
      </w:r>
      <w:proofErr w:type="spellStart"/>
      <w:r w:rsidR="00DD198E" w:rsidRPr="00F061E1">
        <w:rPr>
          <w:rStyle w:val="Aucun"/>
          <w:rFonts w:cs="Times New Roman"/>
          <w:i/>
          <w:iCs/>
          <w:sz w:val="28"/>
          <w:szCs w:val="28"/>
        </w:rPr>
        <w:t>marriage</w:t>
      </w:r>
      <w:proofErr w:type="spellEnd"/>
      <w:r w:rsidR="00DD198E" w:rsidRPr="00F061E1">
        <w:rPr>
          <w:rStyle w:val="Aucun"/>
          <w:rFonts w:cs="Times New Roman"/>
          <w:sz w:val="28"/>
          <w:szCs w:val="28"/>
        </w:rPr>
        <w:t xml:space="preserve"> de Paula et Gregory</w:t>
      </w:r>
      <w:r>
        <w:rPr>
          <w:rStyle w:val="Aucun"/>
          <w:rFonts w:cs="Times New Roman"/>
          <w:sz w:val="28"/>
          <w:szCs w:val="28"/>
        </w:rPr>
        <w:t>, ni n’interprète l’envie dévorante de ce dernier</w:t>
      </w:r>
      <w:r w:rsidR="00DC3E29">
        <w:rPr>
          <w:rStyle w:val="Aucun"/>
          <w:rFonts w:cs="Times New Roman"/>
          <w:sz w:val="28"/>
          <w:szCs w:val="28"/>
        </w:rPr>
        <w:t xml:space="preserve"> pour le trésor caché des femmes</w:t>
      </w:r>
      <w:r w:rsidR="00EF73CD">
        <w:rPr>
          <w:rStyle w:val="Aucun"/>
          <w:rFonts w:cs="Times New Roman"/>
          <w:sz w:val="28"/>
          <w:szCs w:val="28"/>
        </w:rPr>
        <w:t xml:space="preserve"> – la voix de la mère ?</w:t>
      </w:r>
      <w:r w:rsidR="00DD198E" w:rsidRPr="00F061E1">
        <w:rPr>
          <w:rStyle w:val="Aucun"/>
          <w:rFonts w:cs="Times New Roman"/>
          <w:sz w:val="28"/>
          <w:szCs w:val="28"/>
        </w:rPr>
        <w:t xml:space="preserve"> </w:t>
      </w:r>
      <w:r w:rsidRPr="00F061E1">
        <w:rPr>
          <w:rStyle w:val="Aucun"/>
          <w:rFonts w:cs="Times New Roman"/>
          <w:sz w:val="28"/>
          <w:szCs w:val="28"/>
        </w:rPr>
        <w:t xml:space="preserve">En étranglant la tante, </w:t>
      </w:r>
      <w:r w:rsidR="00F1357B">
        <w:rPr>
          <w:rStyle w:val="Aucun"/>
          <w:rFonts w:cs="Times New Roman"/>
          <w:sz w:val="28"/>
          <w:szCs w:val="28"/>
        </w:rPr>
        <w:t>i</w:t>
      </w:r>
      <w:r>
        <w:rPr>
          <w:rStyle w:val="Aucun"/>
          <w:rFonts w:cs="Times New Roman"/>
          <w:sz w:val="28"/>
          <w:szCs w:val="28"/>
        </w:rPr>
        <w:t>l</w:t>
      </w:r>
      <w:r w:rsidRPr="00F061E1">
        <w:rPr>
          <w:rStyle w:val="Aucun"/>
          <w:rFonts w:cs="Times New Roman"/>
          <w:sz w:val="28"/>
          <w:szCs w:val="28"/>
        </w:rPr>
        <w:t xml:space="preserve"> lui a coupé la voix mais il a échoué à faire main basse sur son trésor. </w:t>
      </w:r>
      <w:r>
        <w:rPr>
          <w:rStyle w:val="Aucun"/>
          <w:rFonts w:cs="Times New Roman"/>
          <w:sz w:val="28"/>
          <w:szCs w:val="28"/>
        </w:rPr>
        <w:t>I</w:t>
      </w:r>
      <w:r w:rsidR="0038261F">
        <w:rPr>
          <w:rStyle w:val="Aucun"/>
          <w:rFonts w:cs="Times New Roman"/>
          <w:sz w:val="28"/>
          <w:szCs w:val="28"/>
        </w:rPr>
        <w:t>l</w:t>
      </w:r>
      <w:r w:rsidRPr="00F061E1">
        <w:rPr>
          <w:rStyle w:val="Aucun"/>
          <w:rFonts w:cs="Times New Roman"/>
          <w:sz w:val="28"/>
          <w:szCs w:val="28"/>
        </w:rPr>
        <w:t xml:space="preserve"> </w:t>
      </w:r>
      <w:r>
        <w:rPr>
          <w:rStyle w:val="Aucun"/>
          <w:rFonts w:cs="Times New Roman"/>
          <w:sz w:val="28"/>
          <w:szCs w:val="28"/>
        </w:rPr>
        <w:t>a donc été</w:t>
      </w:r>
      <w:r w:rsidRPr="00F061E1">
        <w:rPr>
          <w:rStyle w:val="Aucun"/>
          <w:rFonts w:cs="Times New Roman"/>
          <w:sz w:val="28"/>
          <w:szCs w:val="28"/>
        </w:rPr>
        <w:t xml:space="preserve"> amené à modifier sa stratégie : </w:t>
      </w:r>
      <w:r w:rsidR="0038261F">
        <w:rPr>
          <w:rStyle w:val="Aucun"/>
          <w:rFonts w:cs="Times New Roman"/>
          <w:sz w:val="28"/>
          <w:szCs w:val="28"/>
        </w:rPr>
        <w:t xml:space="preserve">pour accomplir </w:t>
      </w:r>
      <w:r>
        <w:rPr>
          <w:rStyle w:val="Aucun"/>
          <w:rFonts w:cs="Times New Roman"/>
          <w:sz w:val="28"/>
          <w:szCs w:val="28"/>
        </w:rPr>
        <w:t>le</w:t>
      </w:r>
      <w:r w:rsidRPr="00F061E1">
        <w:rPr>
          <w:rStyle w:val="Aucun"/>
          <w:rFonts w:cs="Times New Roman"/>
          <w:sz w:val="28"/>
          <w:szCs w:val="28"/>
        </w:rPr>
        <w:t xml:space="preserve"> crime parfait</w:t>
      </w:r>
      <w:r w:rsidR="0038261F">
        <w:rPr>
          <w:rStyle w:val="Aucun"/>
          <w:rFonts w:cs="Times New Roman"/>
          <w:sz w:val="28"/>
          <w:szCs w:val="28"/>
        </w:rPr>
        <w:t xml:space="preserve">, il </w:t>
      </w:r>
      <w:r>
        <w:rPr>
          <w:rStyle w:val="Aucun"/>
          <w:rFonts w:cs="Times New Roman"/>
          <w:sz w:val="28"/>
          <w:szCs w:val="28"/>
        </w:rPr>
        <w:t xml:space="preserve">lui </w:t>
      </w:r>
      <w:r w:rsidR="0038261F">
        <w:rPr>
          <w:rStyle w:val="Aucun"/>
          <w:rFonts w:cs="Times New Roman"/>
          <w:sz w:val="28"/>
          <w:szCs w:val="28"/>
        </w:rPr>
        <w:t>faut</w:t>
      </w:r>
      <w:r w:rsidRPr="00F061E1">
        <w:rPr>
          <w:rStyle w:val="Aucun"/>
          <w:rFonts w:cs="Times New Roman"/>
          <w:sz w:val="28"/>
          <w:szCs w:val="28"/>
        </w:rPr>
        <w:t xml:space="preserve"> </w:t>
      </w:r>
      <w:r>
        <w:rPr>
          <w:rStyle w:val="Aucun"/>
          <w:rFonts w:cs="Times New Roman"/>
          <w:sz w:val="28"/>
          <w:szCs w:val="28"/>
        </w:rPr>
        <w:t xml:space="preserve">les bijoux </w:t>
      </w:r>
      <w:r w:rsidRPr="00DC3E29">
        <w:rPr>
          <w:rStyle w:val="Aucun"/>
          <w:rFonts w:cs="Times New Roman"/>
          <w:i/>
          <w:iCs/>
          <w:sz w:val="28"/>
          <w:szCs w:val="28"/>
        </w:rPr>
        <w:t>et</w:t>
      </w:r>
      <w:r>
        <w:rPr>
          <w:rStyle w:val="Aucun"/>
          <w:rFonts w:cs="Times New Roman"/>
          <w:sz w:val="28"/>
          <w:szCs w:val="28"/>
        </w:rPr>
        <w:t xml:space="preserve"> </w:t>
      </w:r>
      <w:r w:rsidRPr="00F061E1">
        <w:rPr>
          <w:rStyle w:val="Aucun"/>
          <w:rFonts w:cs="Times New Roman"/>
          <w:sz w:val="28"/>
          <w:szCs w:val="28"/>
        </w:rPr>
        <w:t xml:space="preserve">une </w:t>
      </w:r>
      <w:r w:rsidR="00EF73CD">
        <w:rPr>
          <w:rStyle w:val="Aucun"/>
          <w:rFonts w:cs="Times New Roman"/>
          <w:sz w:val="28"/>
          <w:szCs w:val="28"/>
        </w:rPr>
        <w:t>cantatric</w:t>
      </w:r>
      <w:r w:rsidRPr="00F061E1">
        <w:rPr>
          <w:rStyle w:val="Aucun"/>
          <w:rFonts w:cs="Times New Roman"/>
          <w:sz w:val="28"/>
          <w:szCs w:val="28"/>
        </w:rPr>
        <w:t xml:space="preserve">e </w:t>
      </w:r>
      <w:r w:rsidR="00DD198E">
        <w:rPr>
          <w:rStyle w:val="Aucun"/>
          <w:rFonts w:cs="Times New Roman"/>
          <w:sz w:val="28"/>
          <w:szCs w:val="28"/>
        </w:rPr>
        <w:t xml:space="preserve">muette et </w:t>
      </w:r>
      <w:r w:rsidRPr="00F061E1">
        <w:rPr>
          <w:rStyle w:val="Aucun"/>
          <w:rFonts w:cs="Times New Roman"/>
          <w:sz w:val="28"/>
          <w:szCs w:val="28"/>
        </w:rPr>
        <w:t>déshumanisée</w:t>
      </w:r>
      <w:r>
        <w:rPr>
          <w:rStyle w:val="Aucun"/>
          <w:rFonts w:cs="Times New Roman"/>
          <w:sz w:val="28"/>
          <w:szCs w:val="28"/>
        </w:rPr>
        <w:t> : c’est ainsi qu’il</w:t>
      </w:r>
      <w:r w:rsidR="00DD198E">
        <w:rPr>
          <w:rStyle w:val="Aucun"/>
          <w:rFonts w:cs="Times New Roman"/>
          <w:sz w:val="28"/>
          <w:szCs w:val="28"/>
        </w:rPr>
        <w:t xml:space="preserve"> </w:t>
      </w:r>
      <w:r w:rsidRPr="00F061E1">
        <w:rPr>
          <w:rStyle w:val="Aucun"/>
          <w:rFonts w:cs="Times New Roman"/>
          <w:sz w:val="28"/>
          <w:szCs w:val="28"/>
        </w:rPr>
        <w:t>empêche</w:t>
      </w:r>
      <w:r>
        <w:rPr>
          <w:rStyle w:val="Aucun"/>
          <w:rFonts w:cs="Times New Roman"/>
          <w:sz w:val="28"/>
          <w:szCs w:val="28"/>
        </w:rPr>
        <w:t xml:space="preserve"> </w:t>
      </w:r>
      <w:r w:rsidR="00EF73CD">
        <w:rPr>
          <w:rStyle w:val="Aucun"/>
          <w:rFonts w:cs="Times New Roman"/>
          <w:sz w:val="28"/>
          <w:szCs w:val="28"/>
        </w:rPr>
        <w:t xml:space="preserve">Paula </w:t>
      </w:r>
      <w:r w:rsidRPr="00F061E1">
        <w:rPr>
          <w:rStyle w:val="Aucun"/>
          <w:rFonts w:cs="Times New Roman"/>
          <w:sz w:val="28"/>
          <w:szCs w:val="28"/>
        </w:rPr>
        <w:t xml:space="preserve">d’être une femme, </w:t>
      </w:r>
      <w:r w:rsidR="00EF73CD">
        <w:rPr>
          <w:rStyle w:val="Aucun"/>
          <w:rFonts w:cs="Times New Roman"/>
          <w:sz w:val="28"/>
          <w:szCs w:val="28"/>
        </w:rPr>
        <w:t>la</w:t>
      </w:r>
      <w:r w:rsidRPr="00F061E1">
        <w:rPr>
          <w:rStyle w:val="Aucun"/>
          <w:rFonts w:cs="Times New Roman"/>
          <w:sz w:val="28"/>
          <w:szCs w:val="28"/>
        </w:rPr>
        <w:t xml:space="preserve"> fai</w:t>
      </w:r>
      <w:r>
        <w:rPr>
          <w:rStyle w:val="Aucun"/>
          <w:rFonts w:cs="Times New Roman"/>
          <w:sz w:val="28"/>
          <w:szCs w:val="28"/>
        </w:rPr>
        <w:t>t</w:t>
      </w:r>
      <w:r w:rsidRPr="00F061E1">
        <w:rPr>
          <w:rStyle w:val="Aucun"/>
          <w:rFonts w:cs="Times New Roman"/>
          <w:sz w:val="28"/>
          <w:szCs w:val="28"/>
        </w:rPr>
        <w:t xml:space="preserve"> taire, </w:t>
      </w:r>
      <w:r w:rsidR="00EF73CD">
        <w:rPr>
          <w:rStyle w:val="Aucun"/>
          <w:rFonts w:cs="Times New Roman"/>
          <w:sz w:val="28"/>
          <w:szCs w:val="28"/>
        </w:rPr>
        <w:t>la</w:t>
      </w:r>
      <w:r w:rsidRPr="00F061E1">
        <w:rPr>
          <w:rStyle w:val="Aucun"/>
          <w:rFonts w:cs="Times New Roman"/>
          <w:sz w:val="28"/>
          <w:szCs w:val="28"/>
        </w:rPr>
        <w:t xml:space="preserve"> coupe</w:t>
      </w:r>
      <w:r>
        <w:rPr>
          <w:rStyle w:val="Aucun"/>
          <w:rFonts w:cs="Times New Roman"/>
          <w:sz w:val="28"/>
          <w:szCs w:val="28"/>
        </w:rPr>
        <w:t xml:space="preserve"> </w:t>
      </w:r>
      <w:r w:rsidRPr="00F061E1">
        <w:rPr>
          <w:rStyle w:val="Aucun"/>
          <w:rFonts w:cs="Times New Roman"/>
          <w:sz w:val="28"/>
          <w:szCs w:val="28"/>
        </w:rPr>
        <w:t xml:space="preserve">du monde, </w:t>
      </w:r>
      <w:r w:rsidR="00EF73CD">
        <w:rPr>
          <w:rStyle w:val="Aucun"/>
          <w:rFonts w:cs="Times New Roman"/>
          <w:sz w:val="28"/>
          <w:szCs w:val="28"/>
        </w:rPr>
        <w:t>l’</w:t>
      </w:r>
      <w:r w:rsidRPr="00F061E1">
        <w:rPr>
          <w:rStyle w:val="Aucun"/>
          <w:rFonts w:cs="Times New Roman"/>
          <w:sz w:val="28"/>
          <w:szCs w:val="28"/>
        </w:rPr>
        <w:t>asservi</w:t>
      </w:r>
      <w:r>
        <w:rPr>
          <w:rStyle w:val="Aucun"/>
          <w:rFonts w:cs="Times New Roman"/>
          <w:sz w:val="28"/>
          <w:szCs w:val="28"/>
        </w:rPr>
        <w:t>t</w:t>
      </w:r>
      <w:r w:rsidRPr="00F061E1">
        <w:rPr>
          <w:rStyle w:val="Aucun"/>
          <w:rFonts w:cs="Times New Roman"/>
          <w:sz w:val="28"/>
          <w:szCs w:val="28"/>
        </w:rPr>
        <w:t xml:space="preserve"> à son dessein, </w:t>
      </w:r>
      <w:r w:rsidR="00EF73CD">
        <w:rPr>
          <w:rStyle w:val="Aucun"/>
          <w:rFonts w:cs="Times New Roman"/>
          <w:sz w:val="28"/>
          <w:szCs w:val="28"/>
        </w:rPr>
        <w:t xml:space="preserve">la </w:t>
      </w:r>
      <w:r w:rsidRPr="00F061E1">
        <w:rPr>
          <w:rStyle w:val="Aucun"/>
          <w:rFonts w:cs="Times New Roman"/>
          <w:sz w:val="28"/>
          <w:szCs w:val="28"/>
        </w:rPr>
        <w:t>détrui</w:t>
      </w:r>
      <w:r>
        <w:rPr>
          <w:rStyle w:val="Aucun"/>
          <w:rFonts w:cs="Times New Roman"/>
          <w:sz w:val="28"/>
          <w:szCs w:val="28"/>
        </w:rPr>
        <w:t>t</w:t>
      </w:r>
      <w:r w:rsidRPr="00F061E1">
        <w:rPr>
          <w:rStyle w:val="Aucun"/>
          <w:rFonts w:cs="Times New Roman"/>
          <w:sz w:val="28"/>
          <w:szCs w:val="28"/>
        </w:rPr>
        <w:t xml:space="preserve"> vivante. Heureusement, </w:t>
      </w:r>
      <w:r>
        <w:rPr>
          <w:rStyle w:val="Aucun"/>
          <w:rFonts w:cs="Times New Roman"/>
          <w:sz w:val="28"/>
          <w:szCs w:val="28"/>
        </w:rPr>
        <w:t xml:space="preserve">Cukor donne à </w:t>
      </w:r>
      <w:r w:rsidRPr="00F061E1">
        <w:rPr>
          <w:rStyle w:val="Aucun"/>
          <w:rFonts w:cs="Times New Roman"/>
          <w:sz w:val="28"/>
          <w:szCs w:val="28"/>
        </w:rPr>
        <w:t>Paula le dernier mot</w:t>
      </w:r>
      <w:r w:rsidR="00EF73CD">
        <w:rPr>
          <w:rStyle w:val="Aucun"/>
          <w:rFonts w:cs="Times New Roman"/>
          <w:sz w:val="28"/>
          <w:szCs w:val="28"/>
        </w:rPr>
        <w:t xml:space="preserve"> </w:t>
      </w:r>
      <w:r w:rsidRPr="00F061E1">
        <w:rPr>
          <w:rStyle w:val="Aucun"/>
          <w:rFonts w:cs="Times New Roman"/>
          <w:sz w:val="28"/>
          <w:szCs w:val="28"/>
        </w:rPr>
        <w:t xml:space="preserve">: </w:t>
      </w:r>
      <w:r w:rsidR="00587993">
        <w:rPr>
          <w:rStyle w:val="Aucun"/>
          <w:rFonts w:cs="Times New Roman"/>
          <w:sz w:val="28"/>
          <w:szCs w:val="28"/>
        </w:rPr>
        <w:t>celui de l’</w:t>
      </w:r>
      <w:r w:rsidRPr="00F061E1">
        <w:rPr>
          <w:rStyle w:val="Aucun"/>
          <w:rFonts w:cs="Times New Roman"/>
          <w:sz w:val="28"/>
          <w:szCs w:val="28"/>
        </w:rPr>
        <w:t>ironie.</w:t>
      </w:r>
    </w:p>
    <w:p w14:paraId="235D8F60" w14:textId="77777777" w:rsidR="00833C90" w:rsidRPr="00F061E1" w:rsidRDefault="00833C90" w:rsidP="00E30240">
      <w:pPr>
        <w:pStyle w:val="CorpsA"/>
        <w:spacing w:line="360" w:lineRule="auto"/>
        <w:jc w:val="both"/>
        <w:rPr>
          <w:rStyle w:val="Aucun"/>
          <w:rFonts w:cs="Times New Roman"/>
          <w:sz w:val="28"/>
          <w:szCs w:val="28"/>
        </w:rPr>
      </w:pPr>
    </w:p>
    <w:p w14:paraId="57522CB7" w14:textId="751106A0" w:rsidR="00833C90" w:rsidRPr="009805CC" w:rsidRDefault="00000000" w:rsidP="00E30240">
      <w:pPr>
        <w:pStyle w:val="CorpsA"/>
        <w:spacing w:line="360" w:lineRule="auto"/>
        <w:jc w:val="both"/>
        <w:rPr>
          <w:rStyle w:val="Aucun"/>
          <w:rFonts w:cs="Times New Roman"/>
          <w:sz w:val="28"/>
          <w:szCs w:val="28"/>
        </w:rPr>
      </w:pPr>
      <w:r w:rsidRPr="00F061E1">
        <w:rPr>
          <w:rStyle w:val="Aucun"/>
          <w:rFonts w:cs="Times New Roman"/>
          <w:sz w:val="28"/>
          <w:szCs w:val="28"/>
        </w:rPr>
        <w:t>Dans un livre inspiré</w:t>
      </w:r>
      <w:r w:rsidR="00617C3D">
        <w:rPr>
          <w:rStyle w:val="Aucun"/>
          <w:rFonts w:cs="Times New Roman"/>
          <w:sz w:val="28"/>
          <w:szCs w:val="28"/>
        </w:rPr>
        <w:t xml:space="preserve"> intitulé</w:t>
      </w:r>
      <w:r w:rsidRPr="00F061E1">
        <w:rPr>
          <w:rStyle w:val="Aucun"/>
          <w:rFonts w:cs="Times New Roman"/>
          <w:sz w:val="28"/>
          <w:szCs w:val="28"/>
        </w:rPr>
        <w:t xml:space="preserve"> </w:t>
      </w:r>
      <w:r w:rsidRPr="00F061E1">
        <w:rPr>
          <w:rStyle w:val="Aucun"/>
          <w:rFonts w:cs="Times New Roman"/>
          <w:i/>
          <w:iCs/>
          <w:sz w:val="28"/>
          <w:szCs w:val="28"/>
        </w:rPr>
        <w:t>Au bout de la langue</w:t>
      </w:r>
      <w:r w:rsidR="00617C3D">
        <w:rPr>
          <w:rStyle w:val="Appelnotedebasdep"/>
          <w:rFonts w:cs="Times New Roman"/>
          <w:i/>
          <w:iCs/>
          <w:sz w:val="28"/>
          <w:szCs w:val="28"/>
        </w:rPr>
        <w:footnoteReference w:id="33"/>
      </w:r>
      <w:r w:rsidRPr="00F061E1">
        <w:rPr>
          <w:rStyle w:val="Aucun"/>
          <w:rFonts w:cs="Times New Roman"/>
          <w:sz w:val="28"/>
          <w:szCs w:val="28"/>
        </w:rPr>
        <w:t>, Martin Rueff</w:t>
      </w:r>
      <w:r w:rsidR="0038261F">
        <w:rPr>
          <w:rStyle w:val="Aucun"/>
          <w:rFonts w:cs="Times New Roman"/>
          <w:sz w:val="28"/>
          <w:szCs w:val="28"/>
        </w:rPr>
        <w:t>, philosophe lui aussi, et poète,</w:t>
      </w:r>
      <w:r w:rsidRPr="00F061E1">
        <w:rPr>
          <w:rStyle w:val="Aucun"/>
          <w:rFonts w:cs="Times New Roman"/>
          <w:sz w:val="28"/>
          <w:szCs w:val="28"/>
        </w:rPr>
        <w:t xml:space="preserve"> examine </w:t>
      </w:r>
      <w:r w:rsidR="00617C3D">
        <w:rPr>
          <w:rStyle w:val="Aucun"/>
          <w:rFonts w:cs="Times New Roman"/>
          <w:sz w:val="28"/>
          <w:szCs w:val="28"/>
        </w:rPr>
        <w:t xml:space="preserve">longuement </w:t>
      </w:r>
      <w:r w:rsidRPr="00F061E1">
        <w:rPr>
          <w:rStyle w:val="Aucun"/>
          <w:rFonts w:cs="Times New Roman"/>
          <w:sz w:val="28"/>
          <w:szCs w:val="28"/>
        </w:rPr>
        <w:t xml:space="preserve">le rapport entre </w:t>
      </w:r>
      <w:r w:rsidRPr="00617C3D">
        <w:rPr>
          <w:rStyle w:val="Aucun"/>
          <w:rFonts w:cs="Times New Roman"/>
          <w:sz w:val="28"/>
          <w:szCs w:val="28"/>
        </w:rPr>
        <w:t>l'organe</w:t>
      </w:r>
      <w:r w:rsidRPr="00F061E1">
        <w:rPr>
          <w:rStyle w:val="Aucun"/>
          <w:rFonts w:cs="Times New Roman"/>
          <w:sz w:val="28"/>
          <w:szCs w:val="28"/>
        </w:rPr>
        <w:t xml:space="preserve"> logé dans la bouche et </w:t>
      </w:r>
      <w:r w:rsidRPr="00617C3D">
        <w:rPr>
          <w:rStyle w:val="Aucun"/>
          <w:rFonts w:cs="Times New Roman"/>
          <w:sz w:val="28"/>
          <w:szCs w:val="28"/>
        </w:rPr>
        <w:t>la faculté de parole</w:t>
      </w:r>
      <w:r w:rsidR="00617C3D">
        <w:rPr>
          <w:rStyle w:val="Aucun"/>
          <w:rFonts w:cs="Times New Roman"/>
          <w:sz w:val="28"/>
          <w:szCs w:val="28"/>
        </w:rPr>
        <w:t xml:space="preserve">, </w:t>
      </w:r>
      <w:r w:rsidR="009805CC">
        <w:rPr>
          <w:rStyle w:val="Aucun"/>
          <w:rFonts w:cs="Times New Roman"/>
          <w:sz w:val="28"/>
          <w:szCs w:val="28"/>
        </w:rPr>
        <w:t>l</w:t>
      </w:r>
      <w:r w:rsidR="0038261F" w:rsidRPr="00617C3D">
        <w:rPr>
          <w:rStyle w:val="Aucun"/>
          <w:rFonts w:cs="Times New Roman"/>
          <w:sz w:val="28"/>
          <w:szCs w:val="28"/>
        </w:rPr>
        <w:t>a langue comme organe et la langue comme capacité</w:t>
      </w:r>
      <w:r w:rsidRPr="00617C3D">
        <w:rPr>
          <w:rStyle w:val="Aucun"/>
          <w:rFonts w:cs="Times New Roman"/>
          <w:sz w:val="28"/>
          <w:szCs w:val="28"/>
        </w:rPr>
        <w:t xml:space="preserve">. </w:t>
      </w:r>
      <w:r w:rsidRPr="00F061E1">
        <w:rPr>
          <w:rStyle w:val="Aucun"/>
          <w:rFonts w:cs="Times New Roman"/>
          <w:sz w:val="28"/>
          <w:szCs w:val="28"/>
        </w:rPr>
        <w:lastRenderedPageBreak/>
        <w:t xml:space="preserve">L'épisode de Philomèle y est emblématique, non seulement de ce que le traumatisme </w:t>
      </w:r>
      <w:r w:rsidR="009805CC">
        <w:rPr>
          <w:rStyle w:val="Aucun"/>
          <w:rFonts w:cs="Times New Roman"/>
          <w:sz w:val="28"/>
          <w:szCs w:val="28"/>
        </w:rPr>
        <w:t xml:space="preserve">– viol et mutilation de la langue – </w:t>
      </w:r>
      <w:r w:rsidRPr="00F061E1">
        <w:rPr>
          <w:rStyle w:val="Aucun"/>
          <w:rFonts w:cs="Times New Roman"/>
          <w:sz w:val="28"/>
          <w:szCs w:val="28"/>
        </w:rPr>
        <w:t>fait au corps féminin</w:t>
      </w:r>
      <w:r w:rsidR="00DD198E">
        <w:rPr>
          <w:rStyle w:val="Aucun"/>
          <w:rFonts w:cs="Times New Roman"/>
          <w:sz w:val="28"/>
          <w:szCs w:val="28"/>
        </w:rPr>
        <w:t xml:space="preserve"> </w:t>
      </w:r>
      <w:r w:rsidRPr="00F061E1">
        <w:rPr>
          <w:rStyle w:val="Aucun"/>
          <w:rFonts w:cs="Times New Roman"/>
          <w:sz w:val="28"/>
          <w:szCs w:val="28"/>
        </w:rPr>
        <w:t>et à la langue</w:t>
      </w:r>
      <w:r w:rsidR="009805CC">
        <w:rPr>
          <w:rStyle w:val="Aucun"/>
          <w:rFonts w:cs="Times New Roman"/>
          <w:sz w:val="28"/>
          <w:szCs w:val="28"/>
        </w:rPr>
        <w:t>, voire au langage</w:t>
      </w:r>
      <w:r w:rsidRPr="00F061E1">
        <w:rPr>
          <w:rStyle w:val="Aucun"/>
          <w:rFonts w:cs="Times New Roman"/>
          <w:sz w:val="28"/>
          <w:szCs w:val="28"/>
        </w:rPr>
        <w:t xml:space="preserve">, mais aussi des techniques – des arts – </w:t>
      </w:r>
      <w:r w:rsidRPr="009805CC">
        <w:rPr>
          <w:rStyle w:val="Aucun"/>
          <w:rFonts w:cs="Times New Roman"/>
          <w:sz w:val="28"/>
          <w:szCs w:val="28"/>
        </w:rPr>
        <w:t>de la parole et de la langue.</w:t>
      </w:r>
      <w:r w:rsidRPr="00F061E1">
        <w:rPr>
          <w:rStyle w:val="Aucun"/>
          <w:rFonts w:cs="Times New Roman"/>
          <w:sz w:val="28"/>
          <w:szCs w:val="28"/>
        </w:rPr>
        <w:t xml:space="preserve"> Il y a </w:t>
      </w:r>
      <w:r w:rsidR="00EF73CD">
        <w:rPr>
          <w:rStyle w:val="Aucun"/>
          <w:rFonts w:cs="Times New Roman"/>
          <w:sz w:val="28"/>
          <w:szCs w:val="28"/>
        </w:rPr>
        <w:t>l</w:t>
      </w:r>
      <w:r w:rsidRPr="00F061E1">
        <w:rPr>
          <w:rStyle w:val="Aucun"/>
          <w:rFonts w:cs="Times New Roman"/>
          <w:sz w:val="28"/>
          <w:szCs w:val="28"/>
        </w:rPr>
        <w:t xml:space="preserve">es </w:t>
      </w:r>
      <w:r w:rsidR="00DC3E29">
        <w:rPr>
          <w:rStyle w:val="Aucun"/>
          <w:rFonts w:cs="Times New Roman"/>
          <w:sz w:val="28"/>
          <w:szCs w:val="28"/>
        </w:rPr>
        <w:t>méthodes</w:t>
      </w:r>
      <w:r w:rsidRPr="00F061E1">
        <w:rPr>
          <w:rStyle w:val="Aucun"/>
          <w:rFonts w:cs="Times New Roman"/>
          <w:sz w:val="28"/>
          <w:szCs w:val="28"/>
        </w:rPr>
        <w:t xml:space="preserve"> </w:t>
      </w:r>
      <w:r w:rsidR="00EF73CD">
        <w:rPr>
          <w:rStyle w:val="Aucun"/>
          <w:rFonts w:cs="Times New Roman"/>
          <w:sz w:val="28"/>
          <w:szCs w:val="28"/>
        </w:rPr>
        <w:t xml:space="preserve">et les outils </w:t>
      </w:r>
      <w:r w:rsidR="00587993">
        <w:rPr>
          <w:rStyle w:val="Aucun"/>
          <w:rFonts w:cs="Times New Roman"/>
          <w:sz w:val="28"/>
          <w:szCs w:val="28"/>
        </w:rPr>
        <w:t xml:space="preserve">sauvages </w:t>
      </w:r>
      <w:r w:rsidR="00DC3E29">
        <w:rPr>
          <w:rStyle w:val="Aucun"/>
          <w:rFonts w:cs="Times New Roman"/>
          <w:sz w:val="28"/>
          <w:szCs w:val="28"/>
        </w:rPr>
        <w:t>pour</w:t>
      </w:r>
      <w:r w:rsidRPr="00F061E1">
        <w:rPr>
          <w:rStyle w:val="Aucun"/>
          <w:rFonts w:cs="Times New Roman"/>
          <w:sz w:val="28"/>
          <w:szCs w:val="28"/>
        </w:rPr>
        <w:t xml:space="preserve"> faire taire</w:t>
      </w:r>
      <w:r w:rsidR="00DC3E29">
        <w:rPr>
          <w:rStyle w:val="Aucun"/>
          <w:rFonts w:cs="Times New Roman"/>
          <w:sz w:val="28"/>
          <w:szCs w:val="28"/>
        </w:rPr>
        <w:t>, empêcher, mutiler, ravager </w:t>
      </w:r>
      <w:r w:rsidR="00EF73CD">
        <w:rPr>
          <w:rStyle w:val="Aucun"/>
          <w:rFonts w:cs="Times New Roman"/>
          <w:sz w:val="28"/>
          <w:szCs w:val="28"/>
        </w:rPr>
        <w:t xml:space="preserve">la voix, le sexe et le langage </w:t>
      </w:r>
      <w:r w:rsidR="00DC3E29">
        <w:rPr>
          <w:rStyle w:val="Aucun"/>
          <w:rFonts w:cs="Times New Roman"/>
          <w:sz w:val="28"/>
          <w:szCs w:val="28"/>
        </w:rPr>
        <w:t>; i</w:t>
      </w:r>
      <w:r w:rsidR="00DD198E">
        <w:rPr>
          <w:rStyle w:val="Aucun"/>
          <w:rFonts w:cs="Times New Roman"/>
          <w:sz w:val="28"/>
          <w:szCs w:val="28"/>
        </w:rPr>
        <w:t>l y a</w:t>
      </w:r>
      <w:r w:rsidR="00DC3E29">
        <w:rPr>
          <w:rStyle w:val="Aucun"/>
          <w:rFonts w:cs="Times New Roman"/>
          <w:sz w:val="28"/>
          <w:szCs w:val="28"/>
        </w:rPr>
        <w:t xml:space="preserve"> aussi</w:t>
      </w:r>
      <w:r w:rsidR="00DD198E">
        <w:rPr>
          <w:rStyle w:val="Aucun"/>
          <w:rFonts w:cs="Times New Roman"/>
          <w:sz w:val="28"/>
          <w:szCs w:val="28"/>
        </w:rPr>
        <w:t>, par</w:t>
      </w:r>
      <w:r w:rsidR="00DD198E" w:rsidRPr="00F061E1">
        <w:rPr>
          <w:rStyle w:val="Aucun"/>
          <w:rFonts w:cs="Times New Roman"/>
          <w:sz w:val="28"/>
          <w:szCs w:val="28"/>
        </w:rPr>
        <w:t xml:space="preserve"> </w:t>
      </w:r>
      <w:r w:rsidRPr="00F061E1">
        <w:rPr>
          <w:rStyle w:val="Aucun"/>
          <w:rFonts w:cs="Times New Roman"/>
          <w:sz w:val="28"/>
          <w:szCs w:val="28"/>
        </w:rPr>
        <w:t xml:space="preserve">chance, </w:t>
      </w:r>
      <w:r w:rsidR="00DC4E60">
        <w:rPr>
          <w:rStyle w:val="Aucun"/>
          <w:rFonts w:cs="Times New Roman"/>
          <w:sz w:val="28"/>
          <w:szCs w:val="28"/>
        </w:rPr>
        <w:t xml:space="preserve">par bonheur, </w:t>
      </w:r>
      <w:r w:rsidRPr="00F061E1">
        <w:rPr>
          <w:rStyle w:val="Aucun"/>
          <w:rFonts w:cs="Times New Roman"/>
          <w:sz w:val="28"/>
          <w:szCs w:val="28"/>
        </w:rPr>
        <w:t xml:space="preserve">l’art </w:t>
      </w:r>
      <w:r w:rsidR="00DD198E">
        <w:rPr>
          <w:rStyle w:val="Aucun"/>
          <w:rFonts w:cs="Times New Roman"/>
          <w:sz w:val="28"/>
          <w:szCs w:val="28"/>
        </w:rPr>
        <w:t xml:space="preserve">et </w:t>
      </w:r>
      <w:r w:rsidR="00EF73CD">
        <w:rPr>
          <w:rStyle w:val="Aucun"/>
          <w:rFonts w:cs="Times New Roman"/>
          <w:sz w:val="28"/>
          <w:szCs w:val="28"/>
        </w:rPr>
        <w:t>l</w:t>
      </w:r>
      <w:r w:rsidR="00DD198E">
        <w:rPr>
          <w:rStyle w:val="Aucun"/>
          <w:rFonts w:cs="Times New Roman"/>
          <w:sz w:val="28"/>
          <w:szCs w:val="28"/>
        </w:rPr>
        <w:t>es techniques pour</w:t>
      </w:r>
      <w:r w:rsidRPr="00F061E1">
        <w:rPr>
          <w:rStyle w:val="Aucun"/>
          <w:rFonts w:cs="Times New Roman"/>
          <w:sz w:val="28"/>
          <w:szCs w:val="28"/>
        </w:rPr>
        <w:t xml:space="preserve"> parler et écrire </w:t>
      </w:r>
      <w:r w:rsidRPr="009805CC">
        <w:rPr>
          <w:rStyle w:val="Aucun"/>
          <w:rFonts w:cs="Times New Roman"/>
          <w:i/>
          <w:iCs/>
          <w:sz w:val="28"/>
          <w:szCs w:val="28"/>
        </w:rPr>
        <w:t>quand même</w:t>
      </w:r>
      <w:r w:rsidR="00DC3E29">
        <w:rPr>
          <w:rStyle w:val="Aucun"/>
          <w:rFonts w:cs="Times New Roman"/>
          <w:i/>
          <w:iCs/>
          <w:sz w:val="28"/>
          <w:szCs w:val="28"/>
        </w:rPr>
        <w:t xml:space="preserve">, </w:t>
      </w:r>
      <w:r w:rsidR="00EF73CD">
        <w:rPr>
          <w:rStyle w:val="Aucun"/>
          <w:rFonts w:cs="Times New Roman"/>
          <w:sz w:val="28"/>
          <w:szCs w:val="28"/>
        </w:rPr>
        <w:t>le</w:t>
      </w:r>
      <w:r w:rsidR="00DC3E29">
        <w:rPr>
          <w:rStyle w:val="Aucun"/>
          <w:rFonts w:cs="Times New Roman"/>
          <w:sz w:val="28"/>
          <w:szCs w:val="28"/>
        </w:rPr>
        <w:t xml:space="preserve"> poème</w:t>
      </w:r>
      <w:r w:rsidR="00EF73CD">
        <w:rPr>
          <w:rStyle w:val="Aucun"/>
          <w:rFonts w:cs="Times New Roman"/>
          <w:sz w:val="28"/>
          <w:szCs w:val="28"/>
        </w:rPr>
        <w:t xml:space="preserve"> et ses formes multiples</w:t>
      </w:r>
      <w:r w:rsidR="00DC3E29">
        <w:rPr>
          <w:rStyle w:val="Aucun"/>
          <w:rFonts w:cs="Times New Roman"/>
          <w:sz w:val="28"/>
          <w:szCs w:val="28"/>
        </w:rPr>
        <w:t>, l’écriture</w:t>
      </w:r>
      <w:r w:rsidRPr="00F061E1">
        <w:rPr>
          <w:rStyle w:val="Aucun"/>
          <w:rFonts w:cs="Times New Roman"/>
          <w:sz w:val="28"/>
          <w:szCs w:val="28"/>
        </w:rPr>
        <w:t xml:space="preserve">. En ce sens, le livre de Martin Rueff est </w:t>
      </w:r>
      <w:r w:rsidR="0038261F">
        <w:rPr>
          <w:rStyle w:val="Aucun"/>
          <w:rFonts w:cs="Times New Roman"/>
          <w:sz w:val="28"/>
          <w:szCs w:val="28"/>
        </w:rPr>
        <w:t xml:space="preserve">pour moi </w:t>
      </w:r>
      <w:r w:rsidRPr="00F061E1">
        <w:rPr>
          <w:rStyle w:val="Aucun"/>
          <w:rFonts w:cs="Times New Roman"/>
          <w:sz w:val="28"/>
          <w:szCs w:val="28"/>
        </w:rPr>
        <w:t xml:space="preserve">infiniment plus aimable que </w:t>
      </w:r>
      <w:r w:rsidRPr="00F061E1">
        <w:rPr>
          <w:rStyle w:val="Aucun"/>
          <w:rFonts w:cs="Times New Roman"/>
          <w:i/>
          <w:iCs/>
          <w:sz w:val="28"/>
          <w:szCs w:val="28"/>
        </w:rPr>
        <w:t>Le</w:t>
      </w:r>
      <w:r w:rsidRPr="00F061E1">
        <w:rPr>
          <w:rStyle w:val="Aucun"/>
          <w:rFonts w:cs="Times New Roman"/>
          <w:sz w:val="28"/>
          <w:szCs w:val="28"/>
        </w:rPr>
        <w:t xml:space="preserve"> </w:t>
      </w:r>
      <w:r w:rsidRPr="00F061E1">
        <w:rPr>
          <w:rStyle w:val="Aucun"/>
          <w:rFonts w:cs="Times New Roman"/>
          <w:i/>
          <w:iCs/>
          <w:sz w:val="28"/>
          <w:szCs w:val="28"/>
        </w:rPr>
        <w:t>Gaslighting</w:t>
      </w:r>
      <w:r w:rsidR="00DD198E">
        <w:rPr>
          <w:rStyle w:val="Aucun"/>
          <w:rFonts w:cs="Times New Roman"/>
          <w:sz w:val="28"/>
          <w:szCs w:val="28"/>
        </w:rPr>
        <w:t xml:space="preserve"> d’Hélène Frappat.</w:t>
      </w:r>
      <w:r w:rsidR="009805CC">
        <w:rPr>
          <w:rStyle w:val="Aucun"/>
          <w:rFonts w:cs="Times New Roman"/>
          <w:sz w:val="28"/>
          <w:szCs w:val="28"/>
        </w:rPr>
        <w:t xml:space="preserve"> </w:t>
      </w:r>
    </w:p>
    <w:p w14:paraId="041E92EF" w14:textId="07BEDE79" w:rsidR="00833C90" w:rsidRPr="00F061E1" w:rsidRDefault="009805CC" w:rsidP="00E30240">
      <w:pPr>
        <w:pStyle w:val="CorpsA"/>
        <w:spacing w:line="360" w:lineRule="auto"/>
        <w:jc w:val="both"/>
        <w:rPr>
          <w:rStyle w:val="Aucun"/>
          <w:rFonts w:cs="Times New Roman"/>
          <w:sz w:val="28"/>
          <w:szCs w:val="28"/>
        </w:rPr>
      </w:pPr>
      <w:r>
        <w:rPr>
          <w:rStyle w:val="Aucun"/>
          <w:rFonts w:cs="Times New Roman"/>
          <w:sz w:val="28"/>
          <w:szCs w:val="28"/>
        </w:rPr>
        <w:t>L’</w:t>
      </w:r>
      <w:r w:rsidRPr="00F061E1">
        <w:rPr>
          <w:rStyle w:val="Aucun"/>
          <w:rFonts w:cs="Times New Roman"/>
          <w:sz w:val="28"/>
          <w:szCs w:val="28"/>
        </w:rPr>
        <w:t>histoire de Philomèle</w:t>
      </w:r>
      <w:r>
        <w:rPr>
          <w:rStyle w:val="Aucun"/>
          <w:rFonts w:cs="Times New Roman"/>
          <w:sz w:val="28"/>
          <w:szCs w:val="28"/>
        </w:rPr>
        <w:t xml:space="preserve">, </w:t>
      </w:r>
      <w:r w:rsidR="00DC3E29">
        <w:rPr>
          <w:rStyle w:val="Aucun"/>
          <w:rFonts w:cs="Times New Roman"/>
          <w:sz w:val="28"/>
          <w:szCs w:val="28"/>
        </w:rPr>
        <w:t xml:space="preserve">qu’il rappelle et commente, Philomèle </w:t>
      </w:r>
      <w:r>
        <w:rPr>
          <w:rStyle w:val="Aucun"/>
          <w:rFonts w:cs="Times New Roman"/>
          <w:sz w:val="28"/>
          <w:szCs w:val="28"/>
        </w:rPr>
        <w:t>devenue rossignol ou hirondelle selon les versions du mythe, est connue</w:t>
      </w:r>
      <w:r w:rsidRPr="00F061E1">
        <w:rPr>
          <w:rStyle w:val="Aucun"/>
          <w:rFonts w:cs="Times New Roman"/>
          <w:sz w:val="28"/>
          <w:szCs w:val="28"/>
        </w:rPr>
        <w:t xml:space="preserve"> : </w:t>
      </w:r>
      <w:proofErr w:type="spellStart"/>
      <w:r w:rsidRPr="00F061E1">
        <w:rPr>
          <w:rStyle w:val="Aucun"/>
          <w:rFonts w:cs="Times New Roman"/>
          <w:sz w:val="28"/>
          <w:szCs w:val="28"/>
        </w:rPr>
        <w:t>Térée</w:t>
      </w:r>
      <w:proofErr w:type="spellEnd"/>
      <w:r w:rsidRPr="00F061E1">
        <w:rPr>
          <w:rStyle w:val="Aucun"/>
          <w:rFonts w:cs="Times New Roman"/>
          <w:sz w:val="28"/>
          <w:szCs w:val="28"/>
        </w:rPr>
        <w:t xml:space="preserve"> aide Pandion, roi d'Athènes, à gagner une bataille. Pour le remercier, Pandion lui donne une de ses deux filles à marier : </w:t>
      </w:r>
      <w:proofErr w:type="spellStart"/>
      <w:r w:rsidRPr="00F061E1">
        <w:rPr>
          <w:rStyle w:val="Aucun"/>
          <w:rFonts w:cs="Times New Roman"/>
          <w:sz w:val="28"/>
          <w:szCs w:val="28"/>
        </w:rPr>
        <w:t>Procné</w:t>
      </w:r>
      <w:proofErr w:type="spellEnd"/>
      <w:r w:rsidRPr="00F061E1">
        <w:rPr>
          <w:rStyle w:val="Aucun"/>
          <w:rFonts w:cs="Times New Roman"/>
          <w:sz w:val="28"/>
          <w:szCs w:val="28"/>
        </w:rPr>
        <w:t xml:space="preserve">. </w:t>
      </w:r>
      <w:r>
        <w:rPr>
          <w:rStyle w:val="Aucun"/>
          <w:rFonts w:cs="Times New Roman"/>
          <w:sz w:val="28"/>
          <w:szCs w:val="28"/>
        </w:rPr>
        <w:t>I</w:t>
      </w:r>
      <w:r w:rsidRPr="00F061E1">
        <w:rPr>
          <w:rStyle w:val="Aucun"/>
          <w:rFonts w:cs="Times New Roman"/>
          <w:sz w:val="28"/>
          <w:szCs w:val="28"/>
        </w:rPr>
        <w:t>ls ont un fils</w:t>
      </w:r>
      <w:r w:rsidR="00DD198E">
        <w:rPr>
          <w:rStyle w:val="Aucun"/>
          <w:rFonts w:cs="Times New Roman"/>
          <w:sz w:val="28"/>
          <w:szCs w:val="28"/>
        </w:rPr>
        <w:t>,</w:t>
      </w:r>
      <w:r w:rsidRPr="00F061E1">
        <w:rPr>
          <w:rStyle w:val="Aucun"/>
          <w:rFonts w:cs="Times New Roman"/>
          <w:sz w:val="28"/>
          <w:szCs w:val="28"/>
        </w:rPr>
        <w:t xml:space="preserve"> </w:t>
      </w:r>
      <w:proofErr w:type="spellStart"/>
      <w:r w:rsidRPr="00F061E1">
        <w:rPr>
          <w:rStyle w:val="Aucun"/>
          <w:rFonts w:cs="Times New Roman"/>
          <w:sz w:val="28"/>
          <w:szCs w:val="28"/>
        </w:rPr>
        <w:t>Itys</w:t>
      </w:r>
      <w:proofErr w:type="spellEnd"/>
      <w:r w:rsidRPr="00F061E1">
        <w:rPr>
          <w:rStyle w:val="Aucun"/>
          <w:rFonts w:cs="Times New Roman"/>
          <w:sz w:val="28"/>
          <w:szCs w:val="28"/>
        </w:rPr>
        <w:t xml:space="preserve">. </w:t>
      </w:r>
      <w:proofErr w:type="spellStart"/>
      <w:r w:rsidRPr="00F061E1">
        <w:rPr>
          <w:rStyle w:val="Aucun"/>
          <w:rFonts w:cs="Times New Roman"/>
          <w:sz w:val="28"/>
          <w:szCs w:val="28"/>
        </w:rPr>
        <w:t>Procné</w:t>
      </w:r>
      <w:proofErr w:type="spellEnd"/>
      <w:r w:rsidRPr="00F061E1">
        <w:rPr>
          <w:rStyle w:val="Aucun"/>
          <w:rFonts w:cs="Times New Roman"/>
          <w:sz w:val="28"/>
          <w:szCs w:val="28"/>
        </w:rPr>
        <w:t xml:space="preserve"> </w:t>
      </w:r>
      <w:r w:rsidR="00DD198E">
        <w:rPr>
          <w:rStyle w:val="Aucun"/>
          <w:rFonts w:cs="Times New Roman"/>
          <w:sz w:val="28"/>
          <w:szCs w:val="28"/>
        </w:rPr>
        <w:t>se</w:t>
      </w:r>
      <w:r w:rsidRPr="00F061E1">
        <w:rPr>
          <w:rStyle w:val="Aucun"/>
          <w:rFonts w:cs="Times New Roman"/>
          <w:sz w:val="28"/>
          <w:szCs w:val="28"/>
        </w:rPr>
        <w:t xml:space="preserve"> </w:t>
      </w:r>
      <w:r w:rsidR="00DD198E">
        <w:rPr>
          <w:rStyle w:val="Aucun"/>
          <w:rFonts w:cs="Times New Roman"/>
          <w:sz w:val="28"/>
          <w:szCs w:val="28"/>
        </w:rPr>
        <w:t>languit de</w:t>
      </w:r>
      <w:r w:rsidRPr="00F061E1">
        <w:rPr>
          <w:rStyle w:val="Aucun"/>
          <w:rFonts w:cs="Times New Roman"/>
          <w:sz w:val="28"/>
          <w:szCs w:val="28"/>
        </w:rPr>
        <w:t xml:space="preserve"> sa sœur</w:t>
      </w:r>
      <w:r w:rsidR="009537A3">
        <w:rPr>
          <w:rStyle w:val="Aucun"/>
          <w:rFonts w:cs="Times New Roman"/>
          <w:sz w:val="28"/>
          <w:szCs w:val="28"/>
        </w:rPr>
        <w:t xml:space="preserve"> Philomèle</w:t>
      </w:r>
      <w:r w:rsidRPr="00F061E1">
        <w:rPr>
          <w:rStyle w:val="Aucun"/>
          <w:rFonts w:cs="Times New Roman"/>
          <w:sz w:val="28"/>
          <w:szCs w:val="28"/>
        </w:rPr>
        <w:t xml:space="preserve">. </w:t>
      </w:r>
      <w:proofErr w:type="spellStart"/>
      <w:r w:rsidRPr="00F061E1">
        <w:rPr>
          <w:rStyle w:val="Aucun"/>
          <w:rFonts w:cs="Times New Roman"/>
          <w:sz w:val="28"/>
          <w:szCs w:val="28"/>
        </w:rPr>
        <w:t>Térée</w:t>
      </w:r>
      <w:proofErr w:type="spellEnd"/>
      <w:r w:rsidRPr="00F061E1">
        <w:rPr>
          <w:rStyle w:val="Aucun"/>
          <w:rFonts w:cs="Times New Roman"/>
          <w:sz w:val="28"/>
          <w:szCs w:val="28"/>
        </w:rPr>
        <w:t xml:space="preserve"> prend la mer pour aller la chercher et se présente chez son beau-père. </w:t>
      </w:r>
      <w:r>
        <w:rPr>
          <w:rStyle w:val="Aucun"/>
          <w:rFonts w:cs="Times New Roman"/>
          <w:sz w:val="28"/>
          <w:szCs w:val="28"/>
        </w:rPr>
        <w:t>Là,</w:t>
      </w:r>
      <w:r w:rsidRPr="00F061E1">
        <w:rPr>
          <w:rStyle w:val="Aucun"/>
          <w:rFonts w:cs="Times New Roman"/>
          <w:sz w:val="28"/>
          <w:szCs w:val="28"/>
        </w:rPr>
        <w:t xml:space="preserve"> il voit Philomèle et s'en éprend. Elle est belle</w:t>
      </w:r>
      <w:r>
        <w:rPr>
          <w:rStyle w:val="Aucun"/>
          <w:rFonts w:cs="Times New Roman"/>
          <w:sz w:val="28"/>
          <w:szCs w:val="28"/>
        </w:rPr>
        <w:t>,</w:t>
      </w:r>
      <w:r w:rsidRPr="00F061E1">
        <w:rPr>
          <w:rStyle w:val="Aucun"/>
          <w:rFonts w:cs="Times New Roman"/>
          <w:sz w:val="28"/>
          <w:szCs w:val="28"/>
        </w:rPr>
        <w:t xml:space="preserve"> elle brode</w:t>
      </w:r>
      <w:r>
        <w:rPr>
          <w:rStyle w:val="Aucun"/>
          <w:rFonts w:cs="Times New Roman"/>
          <w:sz w:val="28"/>
          <w:szCs w:val="28"/>
        </w:rPr>
        <w:t>, elle chante</w:t>
      </w:r>
      <w:r w:rsidRPr="00F061E1">
        <w:rPr>
          <w:rStyle w:val="Aucun"/>
          <w:rFonts w:cs="Times New Roman"/>
          <w:sz w:val="28"/>
          <w:szCs w:val="28"/>
        </w:rPr>
        <w:t>. C'est une poétesse</w:t>
      </w:r>
      <w:r w:rsidR="00587993">
        <w:rPr>
          <w:rStyle w:val="Aucun"/>
          <w:rFonts w:cs="Times New Roman"/>
          <w:sz w:val="28"/>
          <w:szCs w:val="28"/>
        </w:rPr>
        <w:t>,</w:t>
      </w:r>
      <w:r w:rsidRPr="00F061E1">
        <w:rPr>
          <w:rStyle w:val="Aucun"/>
          <w:rFonts w:cs="Times New Roman"/>
          <w:sz w:val="28"/>
          <w:szCs w:val="28"/>
        </w:rPr>
        <w:t xml:space="preserve"> une conteuse</w:t>
      </w:r>
      <w:r w:rsidR="009537A3">
        <w:rPr>
          <w:rStyle w:val="Aucun"/>
          <w:rFonts w:cs="Times New Roman"/>
          <w:sz w:val="28"/>
          <w:szCs w:val="28"/>
        </w:rPr>
        <w:t>, une</w:t>
      </w:r>
      <w:r w:rsidRPr="00F061E1">
        <w:rPr>
          <w:rStyle w:val="Aucun"/>
          <w:rFonts w:cs="Times New Roman"/>
          <w:sz w:val="28"/>
          <w:szCs w:val="28"/>
        </w:rPr>
        <w:t xml:space="preserve"> musicienne, « une femme d'expression », dit Martin Rueff. Son nom signifie </w:t>
      </w:r>
      <w:r>
        <w:rPr>
          <w:rStyle w:val="Aucun"/>
          <w:rFonts w:cs="Times New Roman"/>
          <w:sz w:val="28"/>
          <w:szCs w:val="28"/>
        </w:rPr>
        <w:t xml:space="preserve">justement </w:t>
      </w:r>
      <w:r w:rsidRPr="00F061E1">
        <w:rPr>
          <w:rStyle w:val="Aucun"/>
          <w:rFonts w:cs="Times New Roman"/>
          <w:sz w:val="28"/>
          <w:szCs w:val="28"/>
        </w:rPr>
        <w:t xml:space="preserve">celle qui aime le chant. Pandion, le père, </w:t>
      </w:r>
      <w:r>
        <w:rPr>
          <w:rStyle w:val="Aucun"/>
          <w:rFonts w:cs="Times New Roman"/>
          <w:sz w:val="28"/>
          <w:szCs w:val="28"/>
        </w:rPr>
        <w:t xml:space="preserve">nourrit quelques </w:t>
      </w:r>
      <w:r w:rsidRPr="00F061E1">
        <w:rPr>
          <w:rStyle w:val="Aucun"/>
          <w:rFonts w:cs="Times New Roman"/>
          <w:sz w:val="28"/>
          <w:szCs w:val="28"/>
        </w:rPr>
        <w:t>inqui</w:t>
      </w:r>
      <w:r>
        <w:rPr>
          <w:rStyle w:val="Aucun"/>
          <w:rFonts w:cs="Times New Roman"/>
          <w:sz w:val="28"/>
          <w:szCs w:val="28"/>
        </w:rPr>
        <w:t>é</w:t>
      </w:r>
      <w:r w:rsidRPr="00F061E1">
        <w:rPr>
          <w:rStyle w:val="Aucun"/>
          <w:rFonts w:cs="Times New Roman"/>
          <w:sz w:val="28"/>
          <w:szCs w:val="28"/>
        </w:rPr>
        <w:t>t</w:t>
      </w:r>
      <w:r>
        <w:rPr>
          <w:rStyle w:val="Aucun"/>
          <w:rFonts w:cs="Times New Roman"/>
          <w:sz w:val="28"/>
          <w:szCs w:val="28"/>
        </w:rPr>
        <w:t xml:space="preserve">udes mais autorise </w:t>
      </w:r>
      <w:r w:rsidRPr="00F061E1">
        <w:rPr>
          <w:rStyle w:val="Aucun"/>
          <w:rFonts w:cs="Times New Roman"/>
          <w:sz w:val="28"/>
          <w:szCs w:val="28"/>
        </w:rPr>
        <w:t>son gendre à emmener Philomèle</w:t>
      </w:r>
      <w:r>
        <w:rPr>
          <w:rStyle w:val="Aucun"/>
          <w:rFonts w:cs="Times New Roman"/>
          <w:sz w:val="28"/>
          <w:szCs w:val="28"/>
        </w:rPr>
        <w:t xml:space="preserve"> </w:t>
      </w:r>
      <w:proofErr w:type="gramStart"/>
      <w:r>
        <w:rPr>
          <w:rStyle w:val="Aucun"/>
          <w:rFonts w:cs="Times New Roman"/>
          <w:sz w:val="28"/>
          <w:szCs w:val="28"/>
        </w:rPr>
        <w:t>voir</w:t>
      </w:r>
      <w:proofErr w:type="gramEnd"/>
      <w:r>
        <w:rPr>
          <w:rStyle w:val="Aucun"/>
          <w:rFonts w:cs="Times New Roman"/>
          <w:sz w:val="28"/>
          <w:szCs w:val="28"/>
        </w:rPr>
        <w:t xml:space="preserve"> sa sœur</w:t>
      </w:r>
      <w:r w:rsidRPr="00F061E1">
        <w:rPr>
          <w:rStyle w:val="Aucun"/>
          <w:rFonts w:cs="Times New Roman"/>
          <w:sz w:val="28"/>
          <w:szCs w:val="28"/>
        </w:rPr>
        <w:t xml:space="preserve">. Retour en Thrace en bateau. Mais au lieu de conduire la jeune fille auprès de sa </w:t>
      </w:r>
      <w:proofErr w:type="spellStart"/>
      <w:r>
        <w:rPr>
          <w:rStyle w:val="Aucun"/>
          <w:rFonts w:cs="Times New Roman"/>
          <w:sz w:val="28"/>
          <w:szCs w:val="28"/>
        </w:rPr>
        <w:t>Procné</w:t>
      </w:r>
      <w:proofErr w:type="spellEnd"/>
      <w:r w:rsidRPr="00F061E1">
        <w:rPr>
          <w:rStyle w:val="Aucun"/>
          <w:rFonts w:cs="Times New Roman"/>
          <w:sz w:val="28"/>
          <w:szCs w:val="28"/>
        </w:rPr>
        <w:t xml:space="preserve">, </w:t>
      </w:r>
      <w:proofErr w:type="spellStart"/>
      <w:r w:rsidRPr="00F061E1">
        <w:rPr>
          <w:rStyle w:val="Aucun"/>
          <w:rFonts w:cs="Times New Roman"/>
          <w:sz w:val="28"/>
          <w:szCs w:val="28"/>
        </w:rPr>
        <w:t>Térée</w:t>
      </w:r>
      <w:proofErr w:type="spellEnd"/>
      <w:r w:rsidRPr="00F061E1">
        <w:rPr>
          <w:rStyle w:val="Aucun"/>
          <w:rFonts w:cs="Times New Roman"/>
          <w:sz w:val="28"/>
          <w:szCs w:val="28"/>
        </w:rPr>
        <w:t xml:space="preserve"> l'entraîne dans une étable </w:t>
      </w:r>
      <w:r w:rsidR="009537A3">
        <w:rPr>
          <w:rStyle w:val="Aucun"/>
          <w:rFonts w:cs="Times New Roman"/>
          <w:sz w:val="28"/>
          <w:szCs w:val="28"/>
        </w:rPr>
        <w:t>où il</w:t>
      </w:r>
      <w:r w:rsidRPr="00F061E1">
        <w:rPr>
          <w:rStyle w:val="Aucun"/>
          <w:rFonts w:cs="Times New Roman"/>
          <w:sz w:val="28"/>
          <w:szCs w:val="28"/>
        </w:rPr>
        <w:t xml:space="preserve"> la viole. Philomèle invoque les dieux, pleure, supplie, objurgue son bourreau, comme Lucrèce </w:t>
      </w:r>
      <w:r w:rsidR="009537A3">
        <w:rPr>
          <w:rStyle w:val="Aucun"/>
          <w:rFonts w:cs="Times New Roman"/>
          <w:sz w:val="28"/>
          <w:szCs w:val="28"/>
        </w:rPr>
        <w:t xml:space="preserve">– </w:t>
      </w:r>
      <w:r w:rsidRPr="00F061E1">
        <w:rPr>
          <w:rStyle w:val="Aucun"/>
          <w:rFonts w:cs="Times New Roman"/>
          <w:sz w:val="28"/>
          <w:szCs w:val="28"/>
        </w:rPr>
        <w:t xml:space="preserve">l’héroïne de Shakespeare dans </w:t>
      </w:r>
      <w:r w:rsidRPr="00F061E1">
        <w:rPr>
          <w:rStyle w:val="Aucun"/>
          <w:rFonts w:cs="Times New Roman"/>
          <w:i/>
          <w:iCs/>
          <w:sz w:val="28"/>
          <w:szCs w:val="28"/>
        </w:rPr>
        <w:t>Le Viol de Lucrèce</w:t>
      </w:r>
      <w:r w:rsidRPr="00F061E1">
        <w:rPr>
          <w:rStyle w:val="Aucun"/>
          <w:rFonts w:cs="Times New Roman"/>
          <w:sz w:val="28"/>
          <w:szCs w:val="28"/>
        </w:rPr>
        <w:t>. Et comme Lucrèce, elle veut mourir. Mais avant, elle menace, si elle survit, de dénoncer</w:t>
      </w:r>
      <w:r w:rsidR="009537A3">
        <w:rPr>
          <w:rStyle w:val="Aucun"/>
          <w:rFonts w:cs="Times New Roman"/>
          <w:sz w:val="28"/>
          <w:szCs w:val="28"/>
        </w:rPr>
        <w:t xml:space="preserve"> </w:t>
      </w:r>
      <w:proofErr w:type="spellStart"/>
      <w:r w:rsidR="009537A3">
        <w:rPr>
          <w:rStyle w:val="Aucun"/>
          <w:rFonts w:cs="Times New Roman"/>
          <w:sz w:val="28"/>
          <w:szCs w:val="28"/>
        </w:rPr>
        <w:t>Térée</w:t>
      </w:r>
      <w:proofErr w:type="spellEnd"/>
      <w:r w:rsidR="009537A3">
        <w:rPr>
          <w:rStyle w:val="Aucun"/>
          <w:rFonts w:cs="Times New Roman"/>
          <w:sz w:val="28"/>
          <w:szCs w:val="28"/>
        </w:rPr>
        <w:t> :</w:t>
      </w:r>
      <w:r w:rsidRPr="00F061E1">
        <w:rPr>
          <w:rStyle w:val="Aucun"/>
          <w:rFonts w:cs="Times New Roman"/>
          <w:sz w:val="28"/>
          <w:szCs w:val="28"/>
        </w:rPr>
        <w:t xml:space="preserve"> « Je dirais ce que tu as fait publiquement ». Alors il la ligote et lui coupe la langue qu'il a </w:t>
      </w:r>
      <w:r w:rsidR="009537A3">
        <w:rPr>
          <w:rStyle w:val="Aucun"/>
          <w:rFonts w:cs="Times New Roman"/>
          <w:sz w:val="28"/>
          <w:szCs w:val="28"/>
        </w:rPr>
        <w:t xml:space="preserve">d’abord </w:t>
      </w:r>
      <w:r w:rsidRPr="00F061E1">
        <w:rPr>
          <w:rStyle w:val="Aucun"/>
          <w:rFonts w:cs="Times New Roman"/>
          <w:sz w:val="28"/>
          <w:szCs w:val="28"/>
        </w:rPr>
        <w:t xml:space="preserve">serrée dans une pince. Le bout de la langue de Philomèle tombe à terre et se tord comme un serpent : il continue à </w:t>
      </w:r>
      <w:proofErr w:type="spellStart"/>
      <w:r w:rsidRPr="00F061E1">
        <w:rPr>
          <w:rStyle w:val="Aucun"/>
          <w:rFonts w:cs="Times New Roman"/>
          <w:i/>
          <w:iCs/>
          <w:sz w:val="28"/>
          <w:szCs w:val="28"/>
        </w:rPr>
        <w:t>inmurmurat</w:t>
      </w:r>
      <w:proofErr w:type="spellEnd"/>
      <w:r w:rsidRPr="00F061E1">
        <w:rPr>
          <w:rStyle w:val="Aucun"/>
          <w:rFonts w:cs="Times New Roman"/>
          <w:sz w:val="28"/>
          <w:szCs w:val="28"/>
        </w:rPr>
        <w:t xml:space="preserve">. </w:t>
      </w:r>
      <w:r w:rsidR="009537A3">
        <w:rPr>
          <w:rStyle w:val="Aucun"/>
          <w:rFonts w:cs="Times New Roman"/>
          <w:sz w:val="28"/>
          <w:szCs w:val="28"/>
        </w:rPr>
        <w:t>La langue est obstinée. Ensuite,</w:t>
      </w:r>
      <w:r w:rsidRPr="00F061E1">
        <w:rPr>
          <w:rStyle w:val="Aucun"/>
          <w:rFonts w:cs="Times New Roman"/>
          <w:sz w:val="28"/>
          <w:szCs w:val="28"/>
        </w:rPr>
        <w:t xml:space="preserve"> </w:t>
      </w:r>
      <w:proofErr w:type="spellStart"/>
      <w:r w:rsidRPr="00F061E1">
        <w:rPr>
          <w:rStyle w:val="Aucun"/>
          <w:rFonts w:cs="Times New Roman"/>
          <w:sz w:val="28"/>
          <w:szCs w:val="28"/>
        </w:rPr>
        <w:t>Térée</w:t>
      </w:r>
      <w:proofErr w:type="spellEnd"/>
      <w:r w:rsidRPr="00F061E1">
        <w:rPr>
          <w:rStyle w:val="Aucun"/>
          <w:rFonts w:cs="Times New Roman"/>
          <w:sz w:val="28"/>
          <w:szCs w:val="28"/>
        </w:rPr>
        <w:t xml:space="preserve"> viole une deuxième fois Philomèle et s’en va retrouver sa femme</w:t>
      </w:r>
      <w:r w:rsidR="009537A3">
        <w:rPr>
          <w:rStyle w:val="Aucun"/>
          <w:rFonts w:cs="Times New Roman"/>
          <w:sz w:val="28"/>
          <w:szCs w:val="28"/>
        </w:rPr>
        <w:t xml:space="preserve"> </w:t>
      </w:r>
      <w:r w:rsidR="00D600C4">
        <w:rPr>
          <w:rStyle w:val="Aucun"/>
          <w:rFonts w:cs="Times New Roman"/>
          <w:sz w:val="28"/>
          <w:szCs w:val="28"/>
        </w:rPr>
        <w:t>pour lui</w:t>
      </w:r>
      <w:r w:rsidRPr="00F061E1">
        <w:rPr>
          <w:rStyle w:val="Aucun"/>
          <w:rFonts w:cs="Times New Roman"/>
          <w:sz w:val="28"/>
          <w:szCs w:val="28"/>
        </w:rPr>
        <w:t xml:space="preserve"> annonce</w:t>
      </w:r>
      <w:r w:rsidR="00D600C4">
        <w:rPr>
          <w:rStyle w:val="Aucun"/>
          <w:rFonts w:cs="Times New Roman"/>
          <w:sz w:val="28"/>
          <w:szCs w:val="28"/>
        </w:rPr>
        <w:t>r</w:t>
      </w:r>
      <w:r w:rsidRPr="00F061E1">
        <w:rPr>
          <w:rStyle w:val="Aucun"/>
          <w:rFonts w:cs="Times New Roman"/>
          <w:sz w:val="28"/>
          <w:szCs w:val="28"/>
        </w:rPr>
        <w:t xml:space="preserve"> que sa sœur est morte. Au passage</w:t>
      </w:r>
      <w:r w:rsidR="009537A3">
        <w:rPr>
          <w:rStyle w:val="Aucun"/>
          <w:rFonts w:cs="Times New Roman"/>
          <w:sz w:val="28"/>
          <w:szCs w:val="28"/>
        </w:rPr>
        <w:t>,</w:t>
      </w:r>
      <w:r w:rsidRPr="00F061E1">
        <w:rPr>
          <w:rStyle w:val="Aucun"/>
          <w:rFonts w:cs="Times New Roman"/>
          <w:sz w:val="28"/>
          <w:szCs w:val="28"/>
        </w:rPr>
        <w:t xml:space="preserve"> il lui fait la morale parce qu'elle ose gémir</w:t>
      </w:r>
      <w:r w:rsidR="009537A3">
        <w:rPr>
          <w:rStyle w:val="Aucun"/>
          <w:rFonts w:cs="Times New Roman"/>
          <w:sz w:val="28"/>
          <w:szCs w:val="28"/>
        </w:rPr>
        <w:t xml:space="preserve"> et pleurer</w:t>
      </w:r>
      <w:r w:rsidRPr="00F061E1">
        <w:rPr>
          <w:rStyle w:val="Aucun"/>
          <w:rFonts w:cs="Times New Roman"/>
          <w:sz w:val="28"/>
          <w:szCs w:val="28"/>
        </w:rPr>
        <w:t>. Au bout d'un an, Philomèle</w:t>
      </w:r>
      <w:r w:rsidR="009537A3">
        <w:rPr>
          <w:rStyle w:val="Aucun"/>
          <w:rFonts w:cs="Times New Roman"/>
          <w:sz w:val="28"/>
          <w:szCs w:val="28"/>
        </w:rPr>
        <w:t xml:space="preserve"> qui</w:t>
      </w:r>
      <w:r w:rsidR="00F1357B">
        <w:rPr>
          <w:rStyle w:val="Aucun"/>
          <w:rFonts w:cs="Times New Roman"/>
          <w:sz w:val="28"/>
          <w:szCs w:val="28"/>
        </w:rPr>
        <w:t xml:space="preserve"> </w:t>
      </w:r>
      <w:r w:rsidR="009537A3">
        <w:rPr>
          <w:rStyle w:val="Aucun"/>
          <w:rFonts w:cs="Times New Roman"/>
          <w:sz w:val="28"/>
          <w:szCs w:val="28"/>
        </w:rPr>
        <w:t xml:space="preserve">a été </w:t>
      </w:r>
      <w:r w:rsidRPr="00F061E1">
        <w:rPr>
          <w:rStyle w:val="Aucun"/>
          <w:rFonts w:cs="Times New Roman"/>
          <w:sz w:val="28"/>
          <w:szCs w:val="28"/>
        </w:rPr>
        <w:t xml:space="preserve">sauvée par </w:t>
      </w:r>
      <w:r w:rsidR="00F1357B">
        <w:rPr>
          <w:rStyle w:val="Aucun"/>
          <w:rFonts w:cs="Times New Roman"/>
          <w:sz w:val="28"/>
          <w:szCs w:val="28"/>
        </w:rPr>
        <w:t xml:space="preserve">sa sœur </w:t>
      </w:r>
      <w:proofErr w:type="spellStart"/>
      <w:r w:rsidRPr="00F061E1">
        <w:rPr>
          <w:rStyle w:val="Aucun"/>
          <w:rFonts w:cs="Times New Roman"/>
          <w:sz w:val="28"/>
          <w:szCs w:val="28"/>
        </w:rPr>
        <w:t>Procné</w:t>
      </w:r>
      <w:proofErr w:type="spellEnd"/>
      <w:r w:rsidRPr="00F061E1">
        <w:rPr>
          <w:rStyle w:val="Aucun"/>
          <w:rFonts w:cs="Times New Roman"/>
          <w:sz w:val="28"/>
          <w:szCs w:val="28"/>
        </w:rPr>
        <w:t xml:space="preserve"> tisse sur une courtine les lettres rouges qui dénoncent les viols qu'elle </w:t>
      </w:r>
      <w:r w:rsidRPr="00F061E1">
        <w:rPr>
          <w:rStyle w:val="Aucun"/>
          <w:rFonts w:cs="Times New Roman"/>
          <w:sz w:val="28"/>
          <w:szCs w:val="28"/>
        </w:rPr>
        <w:lastRenderedPageBreak/>
        <w:t>a dû subir</w:t>
      </w:r>
      <w:r>
        <w:rPr>
          <w:rStyle w:val="Aucun"/>
          <w:rFonts w:cs="Times New Roman"/>
          <w:sz w:val="28"/>
          <w:szCs w:val="28"/>
        </w:rPr>
        <w:t xml:space="preserve"> avec sa mutilation</w:t>
      </w:r>
      <w:r w:rsidRPr="00F061E1">
        <w:rPr>
          <w:rStyle w:val="Aucun"/>
          <w:rFonts w:cs="Times New Roman"/>
          <w:sz w:val="28"/>
          <w:szCs w:val="28"/>
        </w:rPr>
        <w:t>. Elle écrit</w:t>
      </w:r>
      <w:r w:rsidR="009537A3">
        <w:rPr>
          <w:rStyle w:val="Aucun"/>
          <w:rFonts w:cs="Times New Roman"/>
          <w:sz w:val="28"/>
          <w:szCs w:val="28"/>
        </w:rPr>
        <w:t xml:space="preserve"> </w:t>
      </w:r>
      <w:r w:rsidR="009537A3" w:rsidRPr="00D600C4">
        <w:rPr>
          <w:rStyle w:val="Aucun"/>
          <w:rFonts w:cs="Times New Roman"/>
          <w:i/>
          <w:iCs/>
          <w:sz w:val="28"/>
          <w:szCs w:val="28"/>
        </w:rPr>
        <w:t>ce qui lui est arrivé</w:t>
      </w:r>
      <w:r w:rsidRPr="00F061E1">
        <w:rPr>
          <w:rStyle w:val="Aucun"/>
          <w:rFonts w:cs="Times New Roman"/>
          <w:sz w:val="28"/>
          <w:szCs w:val="28"/>
        </w:rPr>
        <w:t>, comme Io violée par Zeus et transformée en vache, qui trac</w:t>
      </w:r>
      <w:r w:rsidR="009537A3">
        <w:rPr>
          <w:rStyle w:val="Aucun"/>
          <w:rFonts w:cs="Times New Roman"/>
          <w:sz w:val="28"/>
          <w:szCs w:val="28"/>
        </w:rPr>
        <w:t>e</w:t>
      </w:r>
      <w:r w:rsidRPr="00F061E1">
        <w:rPr>
          <w:rStyle w:val="Aucun"/>
          <w:rFonts w:cs="Times New Roman"/>
          <w:sz w:val="28"/>
          <w:szCs w:val="28"/>
        </w:rPr>
        <w:t xml:space="preserve"> son nom avec son sabot sur le sable du fleuve, son père</w:t>
      </w:r>
      <w:r w:rsidR="009537A3">
        <w:rPr>
          <w:rStyle w:val="Aucun"/>
          <w:rFonts w:cs="Times New Roman"/>
          <w:sz w:val="28"/>
          <w:szCs w:val="28"/>
        </w:rPr>
        <w:t>, p</w:t>
      </w:r>
      <w:r w:rsidRPr="00F061E1">
        <w:rPr>
          <w:rStyle w:val="Aucun"/>
          <w:rFonts w:cs="Times New Roman"/>
          <w:sz w:val="28"/>
          <w:szCs w:val="28"/>
        </w:rPr>
        <w:t>our se faire reconnaître de lui.</w:t>
      </w:r>
      <w:r>
        <w:rPr>
          <w:rStyle w:val="Aucun"/>
          <w:rFonts w:cs="Times New Roman"/>
          <w:sz w:val="28"/>
          <w:szCs w:val="28"/>
        </w:rPr>
        <w:t xml:space="preserve"> </w:t>
      </w:r>
      <w:r w:rsidRPr="00F061E1">
        <w:rPr>
          <w:rStyle w:val="Aucun"/>
          <w:rFonts w:cs="Times New Roman"/>
          <w:sz w:val="28"/>
          <w:szCs w:val="28"/>
        </w:rPr>
        <w:t xml:space="preserve">« Philomèle est bestialisée », écrit l’anthropologue de l’Antiquité Françoise </w:t>
      </w:r>
      <w:proofErr w:type="spellStart"/>
      <w:r w:rsidRPr="00F061E1">
        <w:rPr>
          <w:rStyle w:val="Aucun"/>
          <w:rFonts w:cs="Times New Roman"/>
          <w:sz w:val="28"/>
          <w:szCs w:val="28"/>
        </w:rPr>
        <w:t>Frontisi-Ducroux</w:t>
      </w:r>
      <w:proofErr w:type="spellEnd"/>
      <w:r w:rsidR="009537A3">
        <w:rPr>
          <w:rStyle w:val="Aucun"/>
          <w:rFonts w:cs="Times New Roman"/>
          <w:sz w:val="28"/>
          <w:szCs w:val="28"/>
        </w:rPr>
        <w:t xml:space="preserve"> : </w:t>
      </w:r>
      <w:r w:rsidRPr="00F061E1">
        <w:rPr>
          <w:rStyle w:val="Aucun"/>
          <w:rFonts w:cs="Times New Roman"/>
          <w:sz w:val="28"/>
          <w:szCs w:val="28"/>
        </w:rPr>
        <w:t xml:space="preserve">« poussée dans une étable », et « sa langue coupée fait écho au mutisme et à la sidération des femmes violées ». </w:t>
      </w:r>
      <w:r>
        <w:rPr>
          <w:rStyle w:val="Aucun"/>
          <w:rFonts w:cs="Times New Roman"/>
          <w:sz w:val="28"/>
          <w:szCs w:val="28"/>
        </w:rPr>
        <w:t xml:space="preserve">La relation entre le viol et la langue comme capacité est de longue portée, si ce n’est en philosophie, du moins en psychanalyse. On ne fera pas ici l’injure aux psychanalystes des deux sexes de les soupçonner d’en ignorer les causes et les effets. </w:t>
      </w:r>
    </w:p>
    <w:p w14:paraId="18595605" w14:textId="3DFAEF6C" w:rsidR="00833C90" w:rsidRPr="00927319" w:rsidRDefault="00000000" w:rsidP="00E30240">
      <w:pPr>
        <w:pStyle w:val="CorpsA"/>
        <w:spacing w:line="360" w:lineRule="auto"/>
        <w:jc w:val="both"/>
        <w:rPr>
          <w:rFonts w:cs="Times New Roman"/>
          <w:color w:val="auto"/>
          <w:sz w:val="28"/>
          <w:szCs w:val="28"/>
        </w:rPr>
      </w:pPr>
      <w:r w:rsidRPr="00F061E1">
        <w:rPr>
          <w:rStyle w:val="Aucun"/>
          <w:rFonts w:cs="Times New Roman"/>
          <w:sz w:val="28"/>
          <w:szCs w:val="28"/>
        </w:rPr>
        <w:t>Un collègue psychanalyste, Jean-Mathias Pré-Laverrière, a</w:t>
      </w:r>
      <w:r w:rsidR="00587993">
        <w:rPr>
          <w:rStyle w:val="Aucun"/>
          <w:rFonts w:cs="Times New Roman"/>
          <w:sz w:val="28"/>
          <w:szCs w:val="28"/>
        </w:rPr>
        <w:t>vait</w:t>
      </w:r>
      <w:r w:rsidRPr="00F061E1">
        <w:rPr>
          <w:rStyle w:val="Aucun"/>
          <w:rFonts w:cs="Times New Roman"/>
          <w:sz w:val="28"/>
          <w:szCs w:val="28"/>
        </w:rPr>
        <w:t xml:space="preserve"> commenté, </w:t>
      </w:r>
      <w:r w:rsidR="00587993">
        <w:rPr>
          <w:rStyle w:val="Aucun"/>
          <w:rFonts w:cs="Times New Roman"/>
          <w:sz w:val="28"/>
          <w:szCs w:val="28"/>
        </w:rPr>
        <w:t xml:space="preserve">il y a quelques années, </w:t>
      </w:r>
      <w:r w:rsidRPr="00F061E1">
        <w:rPr>
          <w:rStyle w:val="Aucun"/>
          <w:rFonts w:cs="Times New Roman"/>
          <w:sz w:val="28"/>
          <w:szCs w:val="28"/>
        </w:rPr>
        <w:t>dans un numéro de la revue du Cercle freudien</w:t>
      </w:r>
      <w:r w:rsidR="009805CC">
        <w:rPr>
          <w:rStyle w:val="Appelnotedebasdep"/>
          <w:rFonts w:cs="Times New Roman"/>
          <w:sz w:val="28"/>
          <w:szCs w:val="28"/>
        </w:rPr>
        <w:footnoteReference w:id="34"/>
      </w:r>
      <w:r w:rsidR="00927319">
        <w:rPr>
          <w:rStyle w:val="Aucun"/>
          <w:rFonts w:cs="Times New Roman"/>
          <w:sz w:val="28"/>
          <w:szCs w:val="28"/>
        </w:rPr>
        <w:t xml:space="preserve">, le viol de Lucrèce </w:t>
      </w:r>
      <w:r w:rsidRPr="00F061E1">
        <w:rPr>
          <w:rStyle w:val="Aucun"/>
          <w:rFonts w:cs="Times New Roman"/>
          <w:sz w:val="28"/>
          <w:szCs w:val="28"/>
        </w:rPr>
        <w:t>par Tarquin</w:t>
      </w:r>
      <w:r w:rsidR="00927319">
        <w:rPr>
          <w:rStyle w:val="Aucun"/>
          <w:rFonts w:cs="Times New Roman"/>
          <w:sz w:val="28"/>
          <w:szCs w:val="28"/>
        </w:rPr>
        <w:t>. Tarquin est</w:t>
      </w:r>
      <w:r w:rsidR="009537A3">
        <w:rPr>
          <w:rStyle w:val="Aucun"/>
          <w:rFonts w:cs="Times New Roman"/>
          <w:sz w:val="28"/>
          <w:szCs w:val="28"/>
        </w:rPr>
        <w:t xml:space="preserve"> le fils du roi et</w:t>
      </w:r>
      <w:r w:rsidRPr="00F061E1">
        <w:rPr>
          <w:rStyle w:val="Aucun"/>
          <w:rFonts w:cs="Times New Roman"/>
          <w:sz w:val="28"/>
          <w:szCs w:val="28"/>
        </w:rPr>
        <w:t xml:space="preserve"> l’ami de </w:t>
      </w:r>
      <w:r w:rsidR="00927319">
        <w:rPr>
          <w:rStyle w:val="Aucun"/>
          <w:rFonts w:cs="Times New Roman"/>
          <w:sz w:val="28"/>
          <w:szCs w:val="28"/>
        </w:rPr>
        <w:t>l’</w:t>
      </w:r>
      <w:r w:rsidRPr="00F061E1">
        <w:rPr>
          <w:rStyle w:val="Aucun"/>
          <w:rFonts w:cs="Times New Roman"/>
          <w:sz w:val="28"/>
          <w:szCs w:val="28"/>
        </w:rPr>
        <w:t xml:space="preserve">époux </w:t>
      </w:r>
      <w:r w:rsidR="00927319">
        <w:rPr>
          <w:rStyle w:val="Aucun"/>
          <w:rFonts w:cs="Times New Roman"/>
          <w:sz w:val="28"/>
          <w:szCs w:val="28"/>
        </w:rPr>
        <w:t xml:space="preserve">de Lucrèce, </w:t>
      </w:r>
      <w:proofErr w:type="spellStart"/>
      <w:r w:rsidRPr="00F061E1">
        <w:rPr>
          <w:rStyle w:val="Aucun"/>
          <w:rFonts w:cs="Times New Roman"/>
          <w:sz w:val="28"/>
          <w:szCs w:val="28"/>
        </w:rPr>
        <w:t>Collatin</w:t>
      </w:r>
      <w:proofErr w:type="spellEnd"/>
      <w:r w:rsidR="00927319">
        <w:rPr>
          <w:rStyle w:val="Aucun"/>
          <w:rFonts w:cs="Times New Roman"/>
          <w:sz w:val="28"/>
          <w:szCs w:val="28"/>
        </w:rPr>
        <w:t>,</w:t>
      </w:r>
      <w:r w:rsidR="009537A3">
        <w:rPr>
          <w:rStyle w:val="Aucun"/>
          <w:rFonts w:cs="Times New Roman"/>
          <w:sz w:val="28"/>
          <w:szCs w:val="28"/>
        </w:rPr>
        <w:t xml:space="preserve"> qui lui a vanté sa beauté. </w:t>
      </w:r>
      <w:r w:rsidR="00927319">
        <w:rPr>
          <w:rStyle w:val="Aucun"/>
          <w:rFonts w:cs="Times New Roman"/>
          <w:sz w:val="28"/>
          <w:szCs w:val="28"/>
        </w:rPr>
        <w:t>Après un viol aussi sordide que celui de Philomèle,</w:t>
      </w:r>
      <w:r w:rsidRPr="00F061E1">
        <w:rPr>
          <w:rStyle w:val="Aucun"/>
          <w:rFonts w:cs="Times New Roman"/>
          <w:sz w:val="28"/>
          <w:szCs w:val="28"/>
        </w:rPr>
        <w:t xml:space="preserve"> </w:t>
      </w:r>
      <w:r w:rsidR="00927319">
        <w:rPr>
          <w:rStyle w:val="Aucun"/>
          <w:rFonts w:cs="Times New Roman"/>
          <w:sz w:val="28"/>
          <w:szCs w:val="28"/>
        </w:rPr>
        <w:t xml:space="preserve">Lucrèce </w:t>
      </w:r>
      <w:r w:rsidRPr="00F061E1">
        <w:rPr>
          <w:rStyle w:val="Aucun"/>
          <w:rFonts w:cs="Times New Roman"/>
          <w:sz w:val="28"/>
          <w:szCs w:val="28"/>
        </w:rPr>
        <w:t>se suicide</w:t>
      </w:r>
      <w:r w:rsidR="00587993">
        <w:rPr>
          <w:rStyle w:val="Aucun"/>
          <w:rFonts w:cs="Times New Roman"/>
          <w:sz w:val="28"/>
          <w:szCs w:val="28"/>
        </w:rPr>
        <w:t>,</w:t>
      </w:r>
      <w:r w:rsidRPr="00F061E1">
        <w:rPr>
          <w:rStyle w:val="Aucun"/>
          <w:rFonts w:cs="Times New Roman"/>
          <w:sz w:val="28"/>
          <w:szCs w:val="28"/>
        </w:rPr>
        <w:t xml:space="preserve"> pour effacer, dit le psychanalyste, </w:t>
      </w:r>
      <w:r w:rsidR="00DC4E60">
        <w:rPr>
          <w:rStyle w:val="Aucun"/>
          <w:rFonts w:cs="Times New Roman"/>
          <w:sz w:val="28"/>
          <w:szCs w:val="28"/>
        </w:rPr>
        <w:t>« </w:t>
      </w:r>
      <w:r w:rsidRPr="00F061E1">
        <w:rPr>
          <w:rStyle w:val="Aucun"/>
          <w:rFonts w:cs="Times New Roman"/>
          <w:sz w:val="28"/>
          <w:szCs w:val="28"/>
        </w:rPr>
        <w:t xml:space="preserve">la souillure du viol </w:t>
      </w:r>
      <w:r w:rsidR="00587993">
        <w:rPr>
          <w:rStyle w:val="Aucun"/>
          <w:rFonts w:cs="Times New Roman"/>
          <w:sz w:val="28"/>
          <w:szCs w:val="28"/>
        </w:rPr>
        <w:t xml:space="preserve">ainsi que </w:t>
      </w:r>
      <w:r w:rsidRPr="00F061E1">
        <w:rPr>
          <w:rStyle w:val="Aucun"/>
          <w:rFonts w:cs="Times New Roman"/>
          <w:sz w:val="28"/>
          <w:szCs w:val="28"/>
        </w:rPr>
        <w:t>les traces de sa propre jouissance</w:t>
      </w:r>
      <w:r w:rsidR="00DC4E60">
        <w:rPr>
          <w:rStyle w:val="Aucun"/>
          <w:rFonts w:cs="Times New Roman"/>
          <w:sz w:val="28"/>
          <w:szCs w:val="28"/>
        </w:rPr>
        <w:t> »</w:t>
      </w:r>
      <w:r w:rsidRPr="00F061E1">
        <w:rPr>
          <w:rStyle w:val="Aucun"/>
          <w:rFonts w:cs="Times New Roman"/>
          <w:sz w:val="28"/>
          <w:szCs w:val="28"/>
        </w:rPr>
        <w:t xml:space="preserve"> : </w:t>
      </w:r>
      <w:r w:rsidR="009537A3">
        <w:rPr>
          <w:rStyle w:val="Aucun"/>
          <w:rFonts w:cs="Times New Roman"/>
          <w:sz w:val="28"/>
          <w:szCs w:val="28"/>
        </w:rPr>
        <w:t xml:space="preserve">elle est </w:t>
      </w:r>
      <w:r w:rsidRPr="00F061E1">
        <w:rPr>
          <w:rStyle w:val="Aucun"/>
          <w:rFonts w:cs="Times New Roman"/>
          <w:sz w:val="28"/>
          <w:szCs w:val="28"/>
        </w:rPr>
        <w:t xml:space="preserve">complice du violeur parce qu'elle ne pouvait ignorer la séduction que son </w:t>
      </w:r>
      <w:r w:rsidR="009537A3">
        <w:rPr>
          <w:rStyle w:val="Aucun"/>
          <w:rFonts w:cs="Times New Roman"/>
          <w:sz w:val="28"/>
          <w:szCs w:val="28"/>
        </w:rPr>
        <w:t>« </w:t>
      </w:r>
      <w:r w:rsidRPr="00F061E1">
        <w:rPr>
          <w:rStyle w:val="Aucun"/>
          <w:rFonts w:cs="Times New Roman"/>
          <w:sz w:val="28"/>
          <w:szCs w:val="28"/>
        </w:rPr>
        <w:t>teint blanc et incarnat d'enfant</w:t>
      </w:r>
      <w:r w:rsidR="009537A3">
        <w:rPr>
          <w:rStyle w:val="Aucun"/>
          <w:rFonts w:cs="Times New Roman"/>
          <w:sz w:val="28"/>
          <w:szCs w:val="28"/>
        </w:rPr>
        <w:t> »</w:t>
      </w:r>
      <w:r w:rsidRPr="00F061E1">
        <w:rPr>
          <w:rStyle w:val="Aucun"/>
          <w:rFonts w:cs="Times New Roman"/>
          <w:sz w:val="28"/>
          <w:szCs w:val="28"/>
        </w:rPr>
        <w:t xml:space="preserve"> ne manquait pas d'exercer sur les hommes. Son corps, </w:t>
      </w:r>
      <w:r w:rsidR="009537A3">
        <w:rPr>
          <w:rFonts w:cs="Times New Roman"/>
          <w:sz w:val="28"/>
          <w:szCs w:val="28"/>
        </w:rPr>
        <w:t>« </w:t>
      </w:r>
      <w:r w:rsidRPr="00F061E1">
        <w:rPr>
          <w:rFonts w:cs="Times New Roman"/>
          <w:sz w:val="28"/>
          <w:szCs w:val="28"/>
        </w:rPr>
        <w:t>sa bouche d’</w:t>
      </w:r>
      <w:proofErr w:type="spellStart"/>
      <w:r w:rsidRPr="00F061E1">
        <w:rPr>
          <w:rFonts w:cs="Times New Roman"/>
          <w:sz w:val="28"/>
          <w:szCs w:val="28"/>
        </w:rPr>
        <w:t>en-bas</w:t>
      </w:r>
      <w:proofErr w:type="spellEnd"/>
      <w:r w:rsidR="009537A3">
        <w:rPr>
          <w:rFonts w:cs="Times New Roman"/>
          <w:sz w:val="28"/>
          <w:szCs w:val="28"/>
        </w:rPr>
        <w:t> »,</w:t>
      </w:r>
      <w:r w:rsidRPr="00F061E1">
        <w:rPr>
          <w:rFonts w:cs="Times New Roman"/>
          <w:sz w:val="28"/>
          <w:szCs w:val="28"/>
        </w:rPr>
        <w:t xml:space="preserve"> comme aurait </w:t>
      </w:r>
      <w:r w:rsidR="00927319">
        <w:rPr>
          <w:rFonts w:cs="Times New Roman"/>
          <w:sz w:val="28"/>
          <w:szCs w:val="28"/>
        </w:rPr>
        <w:t>pu dire</w:t>
      </w:r>
      <w:r w:rsidRPr="00F061E1">
        <w:rPr>
          <w:rFonts w:cs="Times New Roman"/>
          <w:sz w:val="28"/>
          <w:szCs w:val="28"/>
        </w:rPr>
        <w:t xml:space="preserve"> Ann Carson, </w:t>
      </w:r>
      <w:r w:rsidRPr="00F061E1">
        <w:rPr>
          <w:rStyle w:val="Aucun"/>
          <w:rFonts w:cs="Times New Roman"/>
          <w:sz w:val="28"/>
          <w:szCs w:val="28"/>
        </w:rPr>
        <w:t xml:space="preserve">avait parlé pour elle, réfutant la parole de celle </w:t>
      </w:r>
      <w:r w:rsidR="009537A3">
        <w:rPr>
          <w:rStyle w:val="Aucun"/>
          <w:rFonts w:cs="Times New Roman"/>
          <w:sz w:val="28"/>
          <w:szCs w:val="28"/>
        </w:rPr>
        <w:t>« </w:t>
      </w:r>
      <w:r w:rsidRPr="00F061E1">
        <w:rPr>
          <w:rStyle w:val="Aucun"/>
          <w:rFonts w:cs="Times New Roman"/>
          <w:sz w:val="28"/>
          <w:szCs w:val="28"/>
        </w:rPr>
        <w:t>d'en haut</w:t>
      </w:r>
      <w:r w:rsidR="009537A3">
        <w:rPr>
          <w:rStyle w:val="Aucun"/>
          <w:rFonts w:cs="Times New Roman"/>
          <w:sz w:val="28"/>
          <w:szCs w:val="28"/>
        </w:rPr>
        <w:t> »</w:t>
      </w:r>
      <w:r w:rsidRPr="00F061E1">
        <w:rPr>
          <w:rStyle w:val="Aucun"/>
          <w:rFonts w:cs="Times New Roman"/>
          <w:sz w:val="28"/>
          <w:szCs w:val="28"/>
        </w:rPr>
        <w:t>, ou à l'insu de celle-ci</w:t>
      </w:r>
      <w:r w:rsidR="00F1357B">
        <w:rPr>
          <w:rStyle w:val="Aucun"/>
          <w:rFonts w:cs="Times New Roman"/>
          <w:sz w:val="28"/>
          <w:szCs w:val="28"/>
        </w:rPr>
        <w:t>, o</w:t>
      </w:r>
      <w:r w:rsidRPr="00F061E1">
        <w:rPr>
          <w:rStyle w:val="Aucun"/>
          <w:rFonts w:cs="Times New Roman"/>
          <w:sz w:val="28"/>
          <w:szCs w:val="28"/>
        </w:rPr>
        <w:t xml:space="preserve">u à son </w:t>
      </w:r>
      <w:r w:rsidR="009537A3">
        <w:rPr>
          <w:rStyle w:val="Aucun"/>
          <w:rFonts w:cs="Times New Roman"/>
          <w:sz w:val="28"/>
          <w:szCs w:val="28"/>
        </w:rPr>
        <w:t>« </w:t>
      </w:r>
      <w:r w:rsidRPr="00F061E1">
        <w:rPr>
          <w:rStyle w:val="Aucun"/>
          <w:rFonts w:cs="Times New Roman"/>
          <w:sz w:val="28"/>
          <w:szCs w:val="28"/>
        </w:rPr>
        <w:t>su</w:t>
      </w:r>
      <w:r w:rsidR="009537A3">
        <w:rPr>
          <w:rStyle w:val="Aucun"/>
          <w:rFonts w:cs="Times New Roman"/>
          <w:sz w:val="28"/>
          <w:szCs w:val="28"/>
        </w:rPr>
        <w:t> »</w:t>
      </w:r>
      <w:r w:rsidR="00927319">
        <w:rPr>
          <w:rStyle w:val="Aucun"/>
          <w:rFonts w:cs="Times New Roman"/>
          <w:sz w:val="28"/>
          <w:szCs w:val="28"/>
        </w:rPr>
        <w:t>,</w:t>
      </w:r>
      <w:r w:rsidRPr="00F061E1">
        <w:rPr>
          <w:rStyle w:val="Aucun"/>
          <w:rFonts w:cs="Times New Roman"/>
          <w:sz w:val="28"/>
          <w:szCs w:val="28"/>
        </w:rPr>
        <w:t xml:space="preserve"> </w:t>
      </w:r>
      <w:r w:rsidR="00587993">
        <w:rPr>
          <w:rStyle w:val="Aucun"/>
          <w:rFonts w:cs="Times New Roman"/>
          <w:sz w:val="28"/>
          <w:szCs w:val="28"/>
        </w:rPr>
        <w:t xml:space="preserve">mais </w:t>
      </w:r>
      <w:r w:rsidRPr="00F061E1">
        <w:rPr>
          <w:rStyle w:val="Aucun"/>
          <w:rFonts w:cs="Times New Roman"/>
          <w:sz w:val="28"/>
          <w:szCs w:val="28"/>
        </w:rPr>
        <w:t>inconscient.</w:t>
      </w:r>
      <w:r w:rsidR="00927319">
        <w:rPr>
          <w:rFonts w:cs="Times New Roman"/>
          <w:sz w:val="28"/>
          <w:szCs w:val="28"/>
        </w:rPr>
        <w:t xml:space="preserve"> </w:t>
      </w:r>
      <w:r w:rsidRPr="00F061E1">
        <w:rPr>
          <w:rStyle w:val="Aucun"/>
          <w:rFonts w:cs="Times New Roman"/>
          <w:sz w:val="28"/>
          <w:szCs w:val="28"/>
        </w:rPr>
        <w:t xml:space="preserve">Lucrèce </w:t>
      </w:r>
      <w:r w:rsidR="00587993">
        <w:rPr>
          <w:rStyle w:val="Aucun"/>
          <w:rFonts w:cs="Times New Roman"/>
          <w:sz w:val="28"/>
          <w:szCs w:val="28"/>
        </w:rPr>
        <w:t>était</w:t>
      </w:r>
      <w:r w:rsidRPr="00F061E1">
        <w:rPr>
          <w:rStyle w:val="Aucun"/>
          <w:rFonts w:cs="Times New Roman"/>
          <w:sz w:val="28"/>
          <w:szCs w:val="28"/>
        </w:rPr>
        <w:t xml:space="preserve"> </w:t>
      </w:r>
      <w:r w:rsidR="00D600C4">
        <w:rPr>
          <w:rStyle w:val="Aucun"/>
          <w:rFonts w:cs="Times New Roman"/>
          <w:sz w:val="28"/>
          <w:szCs w:val="28"/>
        </w:rPr>
        <w:t>démunie</w:t>
      </w:r>
      <w:r w:rsidRPr="00F061E1">
        <w:rPr>
          <w:rStyle w:val="Aucun"/>
          <w:rFonts w:cs="Times New Roman"/>
          <w:sz w:val="28"/>
          <w:szCs w:val="28"/>
        </w:rPr>
        <w:t xml:space="preserve"> de ce que </w:t>
      </w:r>
      <w:r w:rsidR="00D600C4">
        <w:rPr>
          <w:rStyle w:val="Aucun"/>
          <w:rFonts w:cs="Times New Roman"/>
          <w:sz w:val="28"/>
          <w:szCs w:val="28"/>
        </w:rPr>
        <w:t xml:space="preserve">Françoise </w:t>
      </w:r>
      <w:r w:rsidRPr="00F061E1">
        <w:rPr>
          <w:rStyle w:val="Aucun"/>
          <w:rFonts w:cs="Times New Roman"/>
          <w:sz w:val="28"/>
          <w:szCs w:val="28"/>
        </w:rPr>
        <w:t xml:space="preserve">Dolto </w:t>
      </w:r>
      <w:r w:rsidR="00927319">
        <w:rPr>
          <w:rStyle w:val="Aucun"/>
          <w:rFonts w:cs="Times New Roman"/>
          <w:sz w:val="28"/>
          <w:szCs w:val="28"/>
        </w:rPr>
        <w:t xml:space="preserve">a </w:t>
      </w:r>
      <w:r w:rsidRPr="00F061E1">
        <w:rPr>
          <w:rStyle w:val="Aucun"/>
          <w:rFonts w:cs="Times New Roman"/>
          <w:sz w:val="28"/>
          <w:szCs w:val="28"/>
        </w:rPr>
        <w:t>appel</w:t>
      </w:r>
      <w:r w:rsidR="00927319">
        <w:rPr>
          <w:rStyle w:val="Aucun"/>
          <w:rFonts w:cs="Times New Roman"/>
          <w:sz w:val="28"/>
          <w:szCs w:val="28"/>
        </w:rPr>
        <w:t xml:space="preserve">é </w:t>
      </w:r>
      <w:r w:rsidR="0038261F">
        <w:rPr>
          <w:rStyle w:val="Aucun"/>
          <w:rFonts w:cs="Times New Roman"/>
          <w:sz w:val="28"/>
          <w:szCs w:val="28"/>
        </w:rPr>
        <w:t>« </w:t>
      </w:r>
      <w:r w:rsidRPr="00F061E1">
        <w:rPr>
          <w:rStyle w:val="Aucun"/>
          <w:rFonts w:cs="Times New Roman"/>
          <w:sz w:val="28"/>
          <w:szCs w:val="28"/>
        </w:rPr>
        <w:t>la prudence native des enfants</w:t>
      </w:r>
      <w:r w:rsidR="0038261F">
        <w:rPr>
          <w:rStyle w:val="Aucun"/>
          <w:rFonts w:cs="Times New Roman"/>
          <w:sz w:val="28"/>
          <w:szCs w:val="28"/>
        </w:rPr>
        <w:t xml:space="preserve"> » qui les </w:t>
      </w:r>
      <w:r w:rsidR="00587993">
        <w:rPr>
          <w:rStyle w:val="Aucun"/>
          <w:rFonts w:cs="Times New Roman"/>
          <w:sz w:val="28"/>
          <w:szCs w:val="28"/>
        </w:rPr>
        <w:t>retient</w:t>
      </w:r>
      <w:r w:rsidR="0038261F">
        <w:rPr>
          <w:rStyle w:val="Aucun"/>
          <w:rFonts w:cs="Times New Roman"/>
          <w:sz w:val="28"/>
          <w:szCs w:val="28"/>
        </w:rPr>
        <w:t xml:space="preserve"> de suivre innocemment leur bourreau. P</w:t>
      </w:r>
      <w:r w:rsidRPr="00F061E1">
        <w:rPr>
          <w:rStyle w:val="Aucun"/>
          <w:rFonts w:cs="Times New Roman"/>
          <w:sz w:val="28"/>
          <w:szCs w:val="28"/>
        </w:rPr>
        <w:t>ourquoi</w:t>
      </w:r>
      <w:r w:rsidR="0038261F">
        <w:rPr>
          <w:rStyle w:val="Aucun"/>
          <w:rFonts w:cs="Times New Roman"/>
          <w:sz w:val="28"/>
          <w:szCs w:val="28"/>
        </w:rPr>
        <w:t xml:space="preserve"> ? </w:t>
      </w:r>
      <w:r w:rsidRPr="00F061E1">
        <w:rPr>
          <w:rStyle w:val="Aucun"/>
          <w:rFonts w:cs="Times New Roman"/>
          <w:sz w:val="28"/>
          <w:szCs w:val="28"/>
        </w:rPr>
        <w:t>L’interprétation psychologique de Jean-Mathias Pré-Laverrière me pose un problème. De lang</w:t>
      </w:r>
      <w:r w:rsidR="00927319">
        <w:rPr>
          <w:rStyle w:val="Aucun"/>
          <w:rFonts w:cs="Times New Roman"/>
          <w:sz w:val="28"/>
          <w:szCs w:val="28"/>
        </w:rPr>
        <w:t>u</w:t>
      </w:r>
      <w:r w:rsidRPr="00F061E1">
        <w:rPr>
          <w:rStyle w:val="Aucun"/>
          <w:rFonts w:cs="Times New Roman"/>
          <w:sz w:val="28"/>
          <w:szCs w:val="28"/>
        </w:rPr>
        <w:t>e</w:t>
      </w:r>
      <w:r w:rsidR="00927319">
        <w:rPr>
          <w:rStyle w:val="Aucun"/>
          <w:rFonts w:cs="Times New Roman"/>
          <w:sz w:val="28"/>
          <w:szCs w:val="28"/>
        </w:rPr>
        <w:t xml:space="preserve"> et de langage</w:t>
      </w:r>
      <w:r w:rsidRPr="00F061E1">
        <w:rPr>
          <w:rStyle w:val="Aucun"/>
          <w:rFonts w:cs="Times New Roman"/>
          <w:sz w:val="28"/>
          <w:szCs w:val="28"/>
        </w:rPr>
        <w:t xml:space="preserve">, précisément. Et puis, comme le </w:t>
      </w:r>
      <w:r w:rsidRPr="00F061E1">
        <w:rPr>
          <w:rFonts w:cs="Times New Roman"/>
          <w:sz w:val="28"/>
          <w:szCs w:val="28"/>
        </w:rPr>
        <w:t xml:space="preserve">dit Solal </w:t>
      </w:r>
      <w:proofErr w:type="spellStart"/>
      <w:r w:rsidRPr="00F061E1">
        <w:rPr>
          <w:rFonts w:cs="Times New Roman"/>
          <w:sz w:val="28"/>
          <w:szCs w:val="28"/>
        </w:rPr>
        <w:t>Rabinovitch</w:t>
      </w:r>
      <w:proofErr w:type="spellEnd"/>
      <w:r w:rsidRPr="00F061E1">
        <w:rPr>
          <w:rFonts w:cs="Times New Roman"/>
          <w:sz w:val="28"/>
          <w:szCs w:val="28"/>
        </w:rPr>
        <w:t xml:space="preserve">, les poèmes et les drames et les comédies de Shakespeare ne sont </w:t>
      </w:r>
      <w:r w:rsidR="00927319">
        <w:rPr>
          <w:rFonts w:cs="Times New Roman"/>
          <w:sz w:val="28"/>
          <w:szCs w:val="28"/>
        </w:rPr>
        <w:t xml:space="preserve">autres </w:t>
      </w:r>
      <w:r w:rsidR="0038261F">
        <w:rPr>
          <w:rFonts w:cs="Times New Roman"/>
          <w:sz w:val="28"/>
          <w:szCs w:val="28"/>
        </w:rPr>
        <w:t xml:space="preserve">que </w:t>
      </w:r>
      <w:r w:rsidRPr="00F061E1">
        <w:rPr>
          <w:rFonts w:cs="Times New Roman"/>
          <w:sz w:val="28"/>
          <w:szCs w:val="28"/>
        </w:rPr>
        <w:t xml:space="preserve">l’expression de ses fantasmes </w:t>
      </w:r>
      <w:r w:rsidR="00927319">
        <w:rPr>
          <w:rFonts w:cs="Times New Roman"/>
          <w:sz w:val="28"/>
          <w:szCs w:val="28"/>
        </w:rPr>
        <w:t xml:space="preserve">à lui </w:t>
      </w:r>
      <w:r w:rsidRPr="00F061E1">
        <w:rPr>
          <w:rFonts w:cs="Times New Roman"/>
          <w:sz w:val="28"/>
          <w:szCs w:val="28"/>
        </w:rPr>
        <w:t xml:space="preserve">sur les sexes et les femmes. Les mythes aussi, sans doute, </w:t>
      </w:r>
      <w:r w:rsidR="0038261F">
        <w:rPr>
          <w:rFonts w:cs="Times New Roman"/>
          <w:sz w:val="28"/>
          <w:szCs w:val="28"/>
        </w:rPr>
        <w:t xml:space="preserve">sont des fantasmes, </w:t>
      </w:r>
      <w:r w:rsidRPr="00F061E1">
        <w:rPr>
          <w:rFonts w:cs="Times New Roman"/>
          <w:sz w:val="28"/>
          <w:szCs w:val="28"/>
        </w:rPr>
        <w:t xml:space="preserve">mais </w:t>
      </w:r>
      <w:r w:rsidR="0038261F">
        <w:rPr>
          <w:rFonts w:cs="Times New Roman"/>
          <w:sz w:val="28"/>
          <w:szCs w:val="28"/>
        </w:rPr>
        <w:t>ils</w:t>
      </w:r>
      <w:r w:rsidRPr="00F061E1">
        <w:rPr>
          <w:rFonts w:cs="Times New Roman"/>
          <w:sz w:val="28"/>
          <w:szCs w:val="28"/>
        </w:rPr>
        <w:t xml:space="preserve"> </w:t>
      </w:r>
      <w:r w:rsidR="00DC4E60">
        <w:rPr>
          <w:rFonts w:cs="Times New Roman"/>
          <w:sz w:val="28"/>
          <w:szCs w:val="28"/>
        </w:rPr>
        <w:t xml:space="preserve">nous parviennent </w:t>
      </w:r>
      <w:r w:rsidRPr="00F061E1">
        <w:rPr>
          <w:rFonts w:cs="Times New Roman"/>
          <w:sz w:val="28"/>
          <w:szCs w:val="28"/>
        </w:rPr>
        <w:t>sans auteur</w:t>
      </w:r>
      <w:r w:rsidR="0038261F">
        <w:rPr>
          <w:rFonts w:cs="Times New Roman"/>
          <w:sz w:val="28"/>
          <w:szCs w:val="28"/>
        </w:rPr>
        <w:t xml:space="preserve"> ; </w:t>
      </w:r>
      <w:r w:rsidRPr="00F061E1">
        <w:rPr>
          <w:rFonts w:cs="Times New Roman"/>
          <w:sz w:val="28"/>
          <w:szCs w:val="28"/>
        </w:rPr>
        <w:t>ils émanent d’une culture</w:t>
      </w:r>
      <w:r w:rsidR="00D600C4">
        <w:rPr>
          <w:rFonts w:cs="Times New Roman"/>
          <w:sz w:val="28"/>
          <w:szCs w:val="28"/>
        </w:rPr>
        <w:t xml:space="preserve"> perdue et trouvée dans la nuit des temps</w:t>
      </w:r>
      <w:r w:rsidR="0038261F">
        <w:rPr>
          <w:rFonts w:cs="Times New Roman"/>
          <w:sz w:val="28"/>
          <w:szCs w:val="28"/>
        </w:rPr>
        <w:t xml:space="preserve"> ; </w:t>
      </w:r>
      <w:r w:rsidRPr="00F061E1">
        <w:rPr>
          <w:rFonts w:cs="Times New Roman"/>
          <w:sz w:val="28"/>
          <w:szCs w:val="28"/>
        </w:rPr>
        <w:t xml:space="preserve">le </w:t>
      </w:r>
      <w:r w:rsidRPr="00F061E1">
        <w:rPr>
          <w:rFonts w:cs="Times New Roman"/>
          <w:sz w:val="28"/>
          <w:szCs w:val="28"/>
        </w:rPr>
        <w:lastRenderedPageBreak/>
        <w:t>chant, le poème, la peinture</w:t>
      </w:r>
      <w:r w:rsidR="0038261F">
        <w:rPr>
          <w:rFonts w:cs="Times New Roman"/>
          <w:sz w:val="28"/>
          <w:szCs w:val="28"/>
        </w:rPr>
        <w:t> </w:t>
      </w:r>
      <w:r w:rsidR="00D600C4">
        <w:rPr>
          <w:rFonts w:cs="Times New Roman"/>
          <w:sz w:val="28"/>
          <w:szCs w:val="28"/>
        </w:rPr>
        <w:t xml:space="preserve">les ont transmis </w:t>
      </w:r>
      <w:r w:rsidR="0038261F">
        <w:rPr>
          <w:rFonts w:cs="Times New Roman"/>
          <w:sz w:val="28"/>
          <w:szCs w:val="28"/>
        </w:rPr>
        <w:t xml:space="preserve">; </w:t>
      </w:r>
      <w:r w:rsidRPr="00F061E1">
        <w:rPr>
          <w:rFonts w:cs="Times New Roman"/>
          <w:sz w:val="28"/>
          <w:szCs w:val="28"/>
        </w:rPr>
        <w:t>ils s</w:t>
      </w:r>
      <w:r w:rsidR="0038261F">
        <w:rPr>
          <w:rFonts w:cs="Times New Roman"/>
          <w:sz w:val="28"/>
          <w:szCs w:val="28"/>
        </w:rPr>
        <w:t>e</w:t>
      </w:r>
      <w:r w:rsidRPr="00F061E1">
        <w:rPr>
          <w:rFonts w:cs="Times New Roman"/>
          <w:sz w:val="28"/>
          <w:szCs w:val="28"/>
        </w:rPr>
        <w:t xml:space="preserve"> </w:t>
      </w:r>
      <w:r w:rsidR="00D600C4">
        <w:rPr>
          <w:rFonts w:cs="Times New Roman"/>
          <w:sz w:val="28"/>
          <w:szCs w:val="28"/>
        </w:rPr>
        <w:t xml:space="preserve">sont </w:t>
      </w:r>
      <w:r w:rsidRPr="00F061E1">
        <w:rPr>
          <w:rFonts w:cs="Times New Roman"/>
          <w:sz w:val="28"/>
          <w:szCs w:val="28"/>
        </w:rPr>
        <w:t>form</w:t>
      </w:r>
      <w:r w:rsidR="00D600C4">
        <w:rPr>
          <w:rFonts w:cs="Times New Roman"/>
          <w:sz w:val="28"/>
          <w:szCs w:val="28"/>
        </w:rPr>
        <w:t>és</w:t>
      </w:r>
      <w:r w:rsidRPr="00F061E1">
        <w:rPr>
          <w:rFonts w:cs="Times New Roman"/>
          <w:sz w:val="28"/>
          <w:szCs w:val="28"/>
        </w:rPr>
        <w:t xml:space="preserve"> d'abord </w:t>
      </w:r>
      <w:r w:rsidR="0038261F">
        <w:rPr>
          <w:rFonts w:cs="Times New Roman"/>
          <w:sz w:val="28"/>
          <w:szCs w:val="28"/>
        </w:rPr>
        <w:t>dans</w:t>
      </w:r>
      <w:r w:rsidRPr="00F061E1">
        <w:rPr>
          <w:rFonts w:cs="Times New Roman"/>
          <w:sz w:val="28"/>
          <w:szCs w:val="28"/>
        </w:rPr>
        <w:t xml:space="preserve"> la voix et le chant</w:t>
      </w:r>
      <w:r w:rsidR="00F96BF6">
        <w:rPr>
          <w:rFonts w:cs="Times New Roman"/>
          <w:sz w:val="28"/>
          <w:szCs w:val="28"/>
        </w:rPr>
        <w:t xml:space="preserve">. Ils </w:t>
      </w:r>
      <w:r w:rsidR="00DC4E60">
        <w:rPr>
          <w:rFonts w:cs="Times New Roman"/>
          <w:sz w:val="28"/>
          <w:szCs w:val="28"/>
        </w:rPr>
        <w:t>ne s</w:t>
      </w:r>
      <w:r w:rsidR="00F96BF6">
        <w:rPr>
          <w:rFonts w:cs="Times New Roman"/>
          <w:sz w:val="28"/>
          <w:szCs w:val="28"/>
        </w:rPr>
        <w:t>ont é</w:t>
      </w:r>
      <w:r w:rsidRPr="00F061E1">
        <w:rPr>
          <w:rFonts w:cs="Times New Roman"/>
          <w:sz w:val="28"/>
          <w:szCs w:val="28"/>
        </w:rPr>
        <w:t xml:space="preserve">crits </w:t>
      </w:r>
      <w:r w:rsidR="00DC4E60">
        <w:rPr>
          <w:rFonts w:cs="Times New Roman"/>
          <w:sz w:val="28"/>
          <w:szCs w:val="28"/>
        </w:rPr>
        <w:t>qu’</w:t>
      </w:r>
      <w:r w:rsidRPr="00927319">
        <w:rPr>
          <w:rStyle w:val="Aucun"/>
          <w:rFonts w:cs="Times New Roman"/>
          <w:i/>
          <w:iCs/>
          <w:sz w:val="28"/>
          <w:szCs w:val="28"/>
        </w:rPr>
        <w:t>après</w:t>
      </w:r>
      <w:r w:rsidRPr="00F061E1">
        <w:rPr>
          <w:rFonts w:cs="Times New Roman"/>
          <w:sz w:val="28"/>
          <w:szCs w:val="28"/>
        </w:rPr>
        <w:t>, recueillis, récrits, traduits</w:t>
      </w:r>
      <w:r w:rsidR="00F96BF6">
        <w:rPr>
          <w:rFonts w:cs="Times New Roman"/>
          <w:sz w:val="28"/>
          <w:szCs w:val="28"/>
        </w:rPr>
        <w:t xml:space="preserve"> en langue(s)</w:t>
      </w:r>
      <w:r w:rsidR="00DC4E60">
        <w:rPr>
          <w:rFonts w:cs="Times New Roman"/>
          <w:sz w:val="28"/>
          <w:szCs w:val="28"/>
        </w:rPr>
        <w:t xml:space="preserve">, </w:t>
      </w:r>
      <w:r w:rsidR="00587993" w:rsidRPr="00927319">
        <w:rPr>
          <w:rFonts w:cs="Times New Roman"/>
          <w:color w:val="auto"/>
          <w:sz w:val="28"/>
          <w:szCs w:val="28"/>
        </w:rPr>
        <w:t>approprié</w:t>
      </w:r>
      <w:r w:rsidR="00927319">
        <w:rPr>
          <w:rFonts w:cs="Times New Roman"/>
          <w:color w:val="auto"/>
          <w:sz w:val="28"/>
          <w:szCs w:val="28"/>
        </w:rPr>
        <w:t>e</w:t>
      </w:r>
      <w:r w:rsidR="00587993" w:rsidRPr="00927319">
        <w:rPr>
          <w:rFonts w:cs="Times New Roman"/>
          <w:color w:val="auto"/>
          <w:sz w:val="28"/>
          <w:szCs w:val="28"/>
        </w:rPr>
        <w:t>s</w:t>
      </w:r>
      <w:r w:rsidR="00927319">
        <w:rPr>
          <w:rFonts w:cs="Times New Roman"/>
          <w:color w:val="auto"/>
          <w:sz w:val="28"/>
          <w:szCs w:val="28"/>
        </w:rPr>
        <w:t xml:space="preserve"> </w:t>
      </w:r>
      <w:r w:rsidR="00D600C4">
        <w:rPr>
          <w:rFonts w:cs="Times New Roman"/>
          <w:color w:val="auto"/>
          <w:sz w:val="28"/>
          <w:szCs w:val="28"/>
        </w:rPr>
        <w:t xml:space="preserve">ensuite </w:t>
      </w:r>
      <w:r w:rsidR="00927319">
        <w:rPr>
          <w:rFonts w:cs="Times New Roman"/>
          <w:color w:val="auto"/>
          <w:sz w:val="28"/>
          <w:szCs w:val="28"/>
        </w:rPr>
        <w:t>par des auteurs</w:t>
      </w:r>
      <w:r w:rsidR="00587993" w:rsidRPr="00927319">
        <w:rPr>
          <w:rFonts w:cs="Times New Roman"/>
          <w:color w:val="auto"/>
          <w:sz w:val="28"/>
          <w:szCs w:val="28"/>
        </w:rPr>
        <w:t xml:space="preserve">. </w:t>
      </w:r>
      <w:r w:rsidR="00DC4E60">
        <w:rPr>
          <w:rFonts w:cs="Times New Roman"/>
          <w:color w:val="auto"/>
          <w:sz w:val="28"/>
          <w:szCs w:val="28"/>
        </w:rPr>
        <w:t>Ils sont d</w:t>
      </w:r>
      <w:r w:rsidR="00927319">
        <w:rPr>
          <w:rFonts w:cs="Times New Roman"/>
          <w:color w:val="auto"/>
          <w:sz w:val="28"/>
          <w:szCs w:val="28"/>
        </w:rPr>
        <w:t>es</w:t>
      </w:r>
      <w:r w:rsidR="00F96BF6" w:rsidRPr="00927319">
        <w:rPr>
          <w:rFonts w:cs="Times New Roman"/>
          <w:color w:val="auto"/>
          <w:sz w:val="28"/>
          <w:szCs w:val="28"/>
        </w:rPr>
        <w:t xml:space="preserve"> variations</w:t>
      </w:r>
      <w:r w:rsidR="00927319">
        <w:rPr>
          <w:rFonts w:cs="Times New Roman"/>
          <w:color w:val="auto"/>
          <w:sz w:val="28"/>
          <w:szCs w:val="28"/>
        </w:rPr>
        <w:t xml:space="preserve"> </w:t>
      </w:r>
      <w:r w:rsidR="00587993" w:rsidRPr="00927319">
        <w:rPr>
          <w:rFonts w:cs="Times New Roman"/>
          <w:color w:val="auto"/>
          <w:sz w:val="28"/>
          <w:szCs w:val="28"/>
        </w:rPr>
        <w:t>sans original</w:t>
      </w:r>
      <w:r w:rsidR="00927319">
        <w:rPr>
          <w:rFonts w:cs="Times New Roman"/>
          <w:color w:val="auto"/>
          <w:sz w:val="28"/>
          <w:szCs w:val="28"/>
        </w:rPr>
        <w:t xml:space="preserve">, </w:t>
      </w:r>
      <w:r w:rsidR="00F96BF6" w:rsidRPr="00927319">
        <w:rPr>
          <w:rFonts w:cs="Times New Roman"/>
          <w:color w:val="auto"/>
          <w:sz w:val="28"/>
          <w:szCs w:val="28"/>
        </w:rPr>
        <w:t xml:space="preserve">nous a appris </w:t>
      </w:r>
      <w:r w:rsidR="00D600C4">
        <w:rPr>
          <w:rFonts w:cs="Times New Roman"/>
          <w:color w:val="auto"/>
          <w:sz w:val="28"/>
          <w:szCs w:val="28"/>
        </w:rPr>
        <w:t xml:space="preserve">Claude </w:t>
      </w:r>
      <w:r w:rsidR="00F96BF6" w:rsidRPr="00927319">
        <w:rPr>
          <w:rFonts w:cs="Times New Roman"/>
          <w:color w:val="auto"/>
          <w:sz w:val="28"/>
          <w:szCs w:val="28"/>
        </w:rPr>
        <w:t>Lév</w:t>
      </w:r>
      <w:r w:rsidR="00D600C4">
        <w:rPr>
          <w:rFonts w:cs="Times New Roman"/>
          <w:color w:val="auto"/>
          <w:sz w:val="28"/>
          <w:szCs w:val="28"/>
        </w:rPr>
        <w:t>i</w:t>
      </w:r>
      <w:r w:rsidR="00F96BF6" w:rsidRPr="00927319">
        <w:rPr>
          <w:rFonts w:cs="Times New Roman"/>
          <w:color w:val="auto"/>
          <w:sz w:val="28"/>
          <w:szCs w:val="28"/>
        </w:rPr>
        <w:t>-Straus</w:t>
      </w:r>
      <w:r w:rsidR="00927319">
        <w:rPr>
          <w:rFonts w:cs="Times New Roman"/>
          <w:color w:val="auto"/>
          <w:sz w:val="28"/>
          <w:szCs w:val="28"/>
        </w:rPr>
        <w:t>s</w:t>
      </w:r>
      <w:r w:rsidR="00F96BF6" w:rsidRPr="00927319">
        <w:rPr>
          <w:rFonts w:cs="Times New Roman"/>
          <w:color w:val="auto"/>
          <w:sz w:val="28"/>
          <w:szCs w:val="28"/>
        </w:rPr>
        <w:t>.</w:t>
      </w:r>
    </w:p>
    <w:p w14:paraId="6EC3C4A6" w14:textId="5ABC2B6D" w:rsidR="00105615" w:rsidRDefault="00F96BF6" w:rsidP="00E30240">
      <w:pPr>
        <w:pStyle w:val="CorpsA"/>
        <w:spacing w:line="360" w:lineRule="auto"/>
        <w:jc w:val="both"/>
        <w:rPr>
          <w:rStyle w:val="Aucun"/>
          <w:rFonts w:cs="Times New Roman"/>
          <w:sz w:val="28"/>
          <w:szCs w:val="28"/>
        </w:rPr>
      </w:pPr>
      <w:proofErr w:type="spellStart"/>
      <w:r w:rsidRPr="00F061E1">
        <w:rPr>
          <w:rStyle w:val="Aucun"/>
          <w:rFonts w:cs="Times New Roman"/>
          <w:sz w:val="28"/>
          <w:szCs w:val="28"/>
        </w:rPr>
        <w:t>Térée</w:t>
      </w:r>
      <w:proofErr w:type="spellEnd"/>
      <w:r w:rsidRPr="00F061E1">
        <w:rPr>
          <w:rStyle w:val="Aucun"/>
          <w:rFonts w:cs="Times New Roman"/>
          <w:sz w:val="28"/>
          <w:szCs w:val="28"/>
        </w:rPr>
        <w:t xml:space="preserve"> </w:t>
      </w:r>
      <w:r>
        <w:rPr>
          <w:rStyle w:val="Aucun"/>
          <w:rFonts w:cs="Times New Roman"/>
          <w:sz w:val="28"/>
          <w:szCs w:val="28"/>
        </w:rPr>
        <w:t>coupe</w:t>
      </w:r>
      <w:r w:rsidRPr="00F061E1">
        <w:rPr>
          <w:rStyle w:val="Aucun"/>
          <w:rFonts w:cs="Times New Roman"/>
          <w:sz w:val="28"/>
          <w:szCs w:val="28"/>
        </w:rPr>
        <w:t xml:space="preserve"> la langue </w:t>
      </w:r>
      <w:r w:rsidR="00927319">
        <w:rPr>
          <w:rStyle w:val="Aucun"/>
          <w:rFonts w:cs="Times New Roman"/>
          <w:sz w:val="28"/>
          <w:szCs w:val="28"/>
        </w:rPr>
        <w:t xml:space="preserve">de </w:t>
      </w:r>
      <w:proofErr w:type="spellStart"/>
      <w:r w:rsidR="00927319">
        <w:rPr>
          <w:rStyle w:val="Aucun"/>
          <w:rFonts w:cs="Times New Roman"/>
          <w:sz w:val="28"/>
          <w:szCs w:val="28"/>
        </w:rPr>
        <w:t>Phlilomèle</w:t>
      </w:r>
      <w:proofErr w:type="spellEnd"/>
      <w:r w:rsidR="00927319">
        <w:rPr>
          <w:rStyle w:val="Aucun"/>
          <w:rFonts w:cs="Times New Roman"/>
          <w:sz w:val="28"/>
          <w:szCs w:val="28"/>
        </w:rPr>
        <w:t xml:space="preserve"> </w:t>
      </w:r>
      <w:r>
        <w:rPr>
          <w:rStyle w:val="Aucun"/>
          <w:rFonts w:cs="Times New Roman"/>
          <w:sz w:val="28"/>
          <w:szCs w:val="28"/>
        </w:rPr>
        <w:t>parce qu’il sait</w:t>
      </w:r>
      <w:r w:rsidRPr="00F061E1">
        <w:rPr>
          <w:rStyle w:val="Aucun"/>
          <w:rFonts w:cs="Times New Roman"/>
          <w:sz w:val="28"/>
          <w:szCs w:val="28"/>
        </w:rPr>
        <w:t xml:space="preserve"> « </w:t>
      </w:r>
      <w:r w:rsidR="00927319">
        <w:rPr>
          <w:rStyle w:val="Aucun"/>
          <w:rFonts w:cs="Times New Roman"/>
          <w:sz w:val="28"/>
          <w:szCs w:val="28"/>
        </w:rPr>
        <w:t xml:space="preserve">que </w:t>
      </w:r>
      <w:r w:rsidRPr="00F061E1">
        <w:rPr>
          <w:rStyle w:val="Aucun"/>
          <w:rFonts w:cs="Times New Roman"/>
          <w:sz w:val="28"/>
          <w:szCs w:val="28"/>
        </w:rPr>
        <w:t>la langue peut toujours sortir de la bouche pour dire un nom, un savoir, une vérité, un secret, quelque chose, aussi il faut la menacer et la punir »</w:t>
      </w:r>
      <w:r w:rsidR="00927319">
        <w:rPr>
          <w:rStyle w:val="Appelnotedebasdep"/>
          <w:rFonts w:cs="Times New Roman"/>
          <w:sz w:val="28"/>
          <w:szCs w:val="28"/>
        </w:rPr>
        <w:footnoteReference w:id="35"/>
      </w:r>
      <w:r w:rsidR="00927319">
        <w:rPr>
          <w:rStyle w:val="Aucun"/>
          <w:rFonts w:cs="Times New Roman"/>
          <w:sz w:val="28"/>
          <w:szCs w:val="28"/>
        </w:rPr>
        <w:t>. Il faut</w:t>
      </w:r>
      <w:r w:rsidR="00587993">
        <w:rPr>
          <w:rStyle w:val="Aucun"/>
          <w:rFonts w:cs="Times New Roman"/>
          <w:sz w:val="28"/>
          <w:szCs w:val="28"/>
        </w:rPr>
        <w:t xml:space="preserve"> la tenir en respect</w:t>
      </w:r>
      <w:r w:rsidR="00927319">
        <w:rPr>
          <w:rStyle w:val="Aucun"/>
          <w:rFonts w:cs="Times New Roman"/>
          <w:sz w:val="28"/>
          <w:szCs w:val="28"/>
        </w:rPr>
        <w:t>, la mater, la silencier</w:t>
      </w:r>
      <w:r w:rsidRPr="00F061E1">
        <w:rPr>
          <w:rStyle w:val="Aucun"/>
          <w:rFonts w:cs="Times New Roman"/>
          <w:sz w:val="28"/>
          <w:szCs w:val="28"/>
        </w:rPr>
        <w:t xml:space="preserve">. La langue coupée, Philomèle </w:t>
      </w:r>
      <w:r w:rsidR="00927319">
        <w:rPr>
          <w:rStyle w:val="Aucun"/>
          <w:rFonts w:cs="Times New Roman"/>
          <w:sz w:val="28"/>
          <w:szCs w:val="28"/>
        </w:rPr>
        <w:t xml:space="preserve">pourtant </w:t>
      </w:r>
      <w:r w:rsidRPr="00F061E1">
        <w:rPr>
          <w:rStyle w:val="Aucun"/>
          <w:rFonts w:cs="Times New Roman"/>
          <w:sz w:val="28"/>
          <w:szCs w:val="28"/>
        </w:rPr>
        <w:t xml:space="preserve">écrit </w:t>
      </w:r>
      <w:r w:rsidR="00927319">
        <w:rPr>
          <w:rStyle w:val="Aucun"/>
          <w:rFonts w:cs="Times New Roman"/>
          <w:sz w:val="28"/>
          <w:szCs w:val="28"/>
        </w:rPr>
        <w:t xml:space="preserve">– </w:t>
      </w:r>
      <w:proofErr w:type="spellStart"/>
      <w:r w:rsidRPr="00F96BF6">
        <w:rPr>
          <w:rStyle w:val="Aucun"/>
          <w:rFonts w:cs="Times New Roman"/>
          <w:i/>
          <w:iCs/>
          <w:sz w:val="28"/>
          <w:szCs w:val="28"/>
        </w:rPr>
        <w:t>grafein</w:t>
      </w:r>
      <w:proofErr w:type="spellEnd"/>
      <w:r>
        <w:rPr>
          <w:rStyle w:val="Aucun"/>
          <w:rFonts w:cs="Times New Roman"/>
          <w:sz w:val="28"/>
          <w:szCs w:val="28"/>
        </w:rPr>
        <w:t xml:space="preserve"> en grec </w:t>
      </w:r>
      <w:r w:rsidR="00587993" w:rsidRPr="00927319">
        <w:rPr>
          <w:rStyle w:val="Aucun"/>
          <w:rFonts w:cs="Times New Roman"/>
          <w:color w:val="auto"/>
          <w:sz w:val="28"/>
          <w:szCs w:val="28"/>
        </w:rPr>
        <w:t>est l’</w:t>
      </w:r>
      <w:r w:rsidRPr="00927319">
        <w:rPr>
          <w:rStyle w:val="Aucun"/>
          <w:rFonts w:cs="Times New Roman"/>
          <w:color w:val="auto"/>
          <w:sz w:val="28"/>
          <w:szCs w:val="28"/>
        </w:rPr>
        <w:t xml:space="preserve">écrit et </w:t>
      </w:r>
      <w:r w:rsidR="00587993" w:rsidRPr="00927319">
        <w:rPr>
          <w:rStyle w:val="Aucun"/>
          <w:rFonts w:cs="Times New Roman"/>
          <w:color w:val="auto"/>
          <w:sz w:val="28"/>
          <w:szCs w:val="28"/>
        </w:rPr>
        <w:t xml:space="preserve">le </w:t>
      </w:r>
      <w:r w:rsidRPr="00927319">
        <w:rPr>
          <w:rStyle w:val="Aucun"/>
          <w:rFonts w:cs="Times New Roman"/>
          <w:color w:val="auto"/>
          <w:sz w:val="28"/>
          <w:szCs w:val="28"/>
        </w:rPr>
        <w:t>dessin</w:t>
      </w:r>
      <w:r w:rsidR="00927319" w:rsidRPr="00927319">
        <w:rPr>
          <w:rStyle w:val="Aucun"/>
          <w:rFonts w:cs="Times New Roman"/>
          <w:color w:val="auto"/>
          <w:sz w:val="28"/>
          <w:szCs w:val="28"/>
        </w:rPr>
        <w:t>.</w:t>
      </w:r>
      <w:r w:rsidRPr="00927319">
        <w:rPr>
          <w:rStyle w:val="Aucun"/>
          <w:rFonts w:cs="Times New Roman"/>
          <w:color w:val="auto"/>
          <w:sz w:val="28"/>
          <w:szCs w:val="28"/>
        </w:rPr>
        <w:t xml:space="preserve"> Ovide</w:t>
      </w:r>
      <w:r w:rsidR="00587993" w:rsidRPr="00927319">
        <w:rPr>
          <w:rStyle w:val="Aucun"/>
          <w:rFonts w:cs="Times New Roman"/>
          <w:color w:val="auto"/>
          <w:sz w:val="28"/>
          <w:szCs w:val="28"/>
        </w:rPr>
        <w:t>, lui,</w:t>
      </w:r>
      <w:r w:rsidR="00CE143B" w:rsidRPr="00927319">
        <w:rPr>
          <w:rStyle w:val="Aucun"/>
          <w:rFonts w:cs="Times New Roman"/>
          <w:color w:val="auto"/>
          <w:sz w:val="28"/>
          <w:szCs w:val="28"/>
        </w:rPr>
        <w:t xml:space="preserve"> </w:t>
      </w:r>
      <w:r w:rsidR="00D600C4">
        <w:rPr>
          <w:rStyle w:val="Aucun"/>
          <w:rFonts w:cs="Times New Roman"/>
          <w:color w:val="auto"/>
          <w:sz w:val="28"/>
          <w:szCs w:val="28"/>
        </w:rPr>
        <w:t>dit</w:t>
      </w:r>
      <w:r w:rsidR="00CE143B" w:rsidRPr="00927319">
        <w:rPr>
          <w:rStyle w:val="Aucun"/>
          <w:rFonts w:cs="Times New Roman"/>
          <w:color w:val="auto"/>
          <w:sz w:val="28"/>
          <w:szCs w:val="28"/>
        </w:rPr>
        <w:t xml:space="preserve"> </w:t>
      </w:r>
      <w:r w:rsidR="00CE143B" w:rsidRPr="00927319">
        <w:rPr>
          <w:rStyle w:val="Aucun"/>
          <w:rFonts w:cs="Times New Roman"/>
          <w:i/>
          <w:iCs/>
          <w:color w:val="auto"/>
          <w:sz w:val="28"/>
          <w:szCs w:val="28"/>
        </w:rPr>
        <w:t>notas</w:t>
      </w:r>
      <w:r w:rsidR="00927319">
        <w:rPr>
          <w:rStyle w:val="Appelnotedebasdep"/>
          <w:rFonts w:cs="Times New Roman"/>
          <w:color w:val="auto"/>
          <w:sz w:val="28"/>
          <w:szCs w:val="28"/>
        </w:rPr>
        <w:footnoteReference w:id="36"/>
      </w:r>
      <w:r w:rsidR="00D600C4">
        <w:rPr>
          <w:rStyle w:val="Aucun"/>
          <w:rFonts w:cs="Times New Roman"/>
          <w:i/>
          <w:iCs/>
          <w:color w:val="auto"/>
          <w:sz w:val="28"/>
          <w:szCs w:val="28"/>
        </w:rPr>
        <w:t xml:space="preserve">, </w:t>
      </w:r>
      <w:r w:rsidR="00DC4E60">
        <w:rPr>
          <w:rStyle w:val="Aucun"/>
          <w:rFonts w:cs="Times New Roman"/>
          <w:color w:val="auto"/>
          <w:sz w:val="28"/>
          <w:szCs w:val="28"/>
        </w:rPr>
        <w:t>l</w:t>
      </w:r>
      <w:r w:rsidR="00D600C4" w:rsidRPr="00D600C4">
        <w:rPr>
          <w:rStyle w:val="Aucun"/>
          <w:rFonts w:cs="Times New Roman"/>
          <w:color w:val="auto"/>
          <w:sz w:val="28"/>
          <w:szCs w:val="28"/>
        </w:rPr>
        <w:t>es mots</w:t>
      </w:r>
      <w:r w:rsidRPr="00927319">
        <w:rPr>
          <w:rStyle w:val="Aucun"/>
          <w:rFonts w:cs="Times New Roman"/>
          <w:color w:val="auto"/>
          <w:sz w:val="28"/>
          <w:szCs w:val="28"/>
        </w:rPr>
        <w:t xml:space="preserve">. </w:t>
      </w:r>
      <w:r>
        <w:rPr>
          <w:rStyle w:val="Aucun"/>
          <w:rFonts w:cs="Times New Roman"/>
          <w:sz w:val="28"/>
          <w:szCs w:val="28"/>
        </w:rPr>
        <w:t xml:space="preserve">Elle tisse, elle brode </w:t>
      </w:r>
      <w:r w:rsidRPr="00927319">
        <w:rPr>
          <w:rStyle w:val="Aucun"/>
          <w:rFonts w:cs="Times New Roman"/>
          <w:i/>
          <w:iCs/>
          <w:sz w:val="28"/>
          <w:szCs w:val="28"/>
        </w:rPr>
        <w:t>ce qui lui est arrivé</w:t>
      </w:r>
      <w:r w:rsidRPr="00F061E1">
        <w:rPr>
          <w:rStyle w:val="Aucun"/>
          <w:rFonts w:cs="Times New Roman"/>
          <w:sz w:val="28"/>
          <w:szCs w:val="28"/>
        </w:rPr>
        <w:t xml:space="preserve"> pour </w:t>
      </w:r>
      <w:r>
        <w:rPr>
          <w:rStyle w:val="Aucun"/>
          <w:rFonts w:cs="Times New Roman"/>
          <w:sz w:val="28"/>
          <w:szCs w:val="28"/>
        </w:rPr>
        <w:t xml:space="preserve">le dire à </w:t>
      </w:r>
      <w:r w:rsidRPr="00F061E1">
        <w:rPr>
          <w:rStyle w:val="Aucun"/>
          <w:rFonts w:cs="Times New Roman"/>
          <w:sz w:val="28"/>
          <w:szCs w:val="28"/>
        </w:rPr>
        <w:t xml:space="preserve">sa sœur </w:t>
      </w:r>
      <w:proofErr w:type="spellStart"/>
      <w:r w:rsidRPr="00F061E1">
        <w:rPr>
          <w:rStyle w:val="Aucun"/>
          <w:rFonts w:cs="Times New Roman"/>
          <w:sz w:val="28"/>
          <w:szCs w:val="28"/>
        </w:rPr>
        <w:t>Procné</w:t>
      </w:r>
      <w:proofErr w:type="spellEnd"/>
      <w:r>
        <w:rPr>
          <w:rStyle w:val="Aucun"/>
          <w:rFonts w:cs="Times New Roman"/>
          <w:sz w:val="28"/>
          <w:szCs w:val="28"/>
        </w:rPr>
        <w:t xml:space="preserve">. </w:t>
      </w:r>
      <w:r w:rsidRPr="00F061E1">
        <w:rPr>
          <w:rStyle w:val="Aucun"/>
          <w:rFonts w:cs="Times New Roman"/>
          <w:sz w:val="28"/>
          <w:szCs w:val="28"/>
        </w:rPr>
        <w:t>Elle témoigne.</w:t>
      </w:r>
      <w:r w:rsidR="00927319">
        <w:rPr>
          <w:rStyle w:val="Aucun"/>
          <w:rFonts w:cs="Times New Roman"/>
          <w:sz w:val="28"/>
          <w:szCs w:val="28"/>
        </w:rPr>
        <w:t xml:space="preserve"> Selon </w:t>
      </w:r>
      <w:r w:rsidR="00927319" w:rsidRPr="00F061E1">
        <w:rPr>
          <w:rStyle w:val="Aucun"/>
          <w:rFonts w:cs="Times New Roman"/>
          <w:sz w:val="28"/>
          <w:szCs w:val="28"/>
        </w:rPr>
        <w:t>F</w:t>
      </w:r>
      <w:r w:rsidR="00927319">
        <w:rPr>
          <w:rStyle w:val="Aucun"/>
          <w:rFonts w:cs="Times New Roman"/>
          <w:sz w:val="28"/>
          <w:szCs w:val="28"/>
        </w:rPr>
        <w:t xml:space="preserve">rançoise </w:t>
      </w:r>
      <w:proofErr w:type="spellStart"/>
      <w:r w:rsidR="00927319" w:rsidRPr="00F061E1">
        <w:rPr>
          <w:rStyle w:val="Aucun"/>
          <w:rFonts w:cs="Times New Roman"/>
          <w:sz w:val="28"/>
          <w:szCs w:val="28"/>
        </w:rPr>
        <w:t>Frontisi-Ducroux</w:t>
      </w:r>
      <w:proofErr w:type="spellEnd"/>
      <w:r w:rsidR="00927319">
        <w:rPr>
          <w:rStyle w:val="Aucun"/>
          <w:rFonts w:cs="Times New Roman"/>
          <w:sz w:val="28"/>
          <w:szCs w:val="28"/>
        </w:rPr>
        <w:t>, e</w:t>
      </w:r>
      <w:r w:rsidRPr="00F061E1">
        <w:rPr>
          <w:rStyle w:val="Aucun"/>
          <w:rFonts w:cs="Times New Roman"/>
          <w:sz w:val="28"/>
          <w:szCs w:val="28"/>
        </w:rPr>
        <w:t>lle « s’inscrit dans la tradition des tisserandes », comme Pénélope</w:t>
      </w:r>
      <w:r w:rsidR="005B14F2">
        <w:rPr>
          <w:rStyle w:val="Aucun"/>
          <w:rFonts w:cs="Times New Roman"/>
          <w:sz w:val="28"/>
          <w:szCs w:val="28"/>
        </w:rPr>
        <w:t>, et donc ell</w:t>
      </w:r>
      <w:r w:rsidR="00CE143B">
        <w:rPr>
          <w:rStyle w:val="Aucun"/>
          <w:rFonts w:cs="Times New Roman"/>
          <w:sz w:val="28"/>
          <w:szCs w:val="28"/>
        </w:rPr>
        <w:t>e</w:t>
      </w:r>
      <w:r w:rsidR="005B14F2">
        <w:rPr>
          <w:rStyle w:val="Aucun"/>
          <w:rFonts w:cs="Times New Roman"/>
          <w:sz w:val="28"/>
          <w:szCs w:val="28"/>
        </w:rPr>
        <w:t xml:space="preserve"> dessine</w:t>
      </w:r>
      <w:r w:rsidRPr="00F061E1">
        <w:rPr>
          <w:rStyle w:val="Aucun"/>
          <w:rFonts w:cs="Times New Roman"/>
          <w:sz w:val="28"/>
          <w:szCs w:val="28"/>
        </w:rPr>
        <w:t xml:space="preserve">. </w:t>
      </w:r>
      <w:r>
        <w:rPr>
          <w:rStyle w:val="Aucun"/>
          <w:rFonts w:cs="Times New Roman"/>
          <w:sz w:val="28"/>
          <w:szCs w:val="28"/>
        </w:rPr>
        <w:t>Martin</w:t>
      </w:r>
      <w:r w:rsidRPr="00F061E1">
        <w:rPr>
          <w:rStyle w:val="Aucun"/>
          <w:rFonts w:cs="Times New Roman"/>
          <w:sz w:val="28"/>
          <w:szCs w:val="28"/>
        </w:rPr>
        <w:t xml:space="preserve"> Rueff</w:t>
      </w:r>
      <w:r>
        <w:rPr>
          <w:rStyle w:val="Aucun"/>
          <w:rFonts w:cs="Times New Roman"/>
          <w:sz w:val="28"/>
          <w:szCs w:val="28"/>
        </w:rPr>
        <w:t xml:space="preserve"> incline</w:t>
      </w:r>
      <w:r w:rsidR="005B14F2">
        <w:rPr>
          <w:rStyle w:val="Aucun"/>
          <w:rFonts w:cs="Times New Roman"/>
          <w:sz w:val="28"/>
          <w:szCs w:val="28"/>
        </w:rPr>
        <w:t>, lui,</w:t>
      </w:r>
      <w:r>
        <w:rPr>
          <w:rStyle w:val="Aucun"/>
          <w:rFonts w:cs="Times New Roman"/>
          <w:sz w:val="28"/>
          <w:szCs w:val="28"/>
        </w:rPr>
        <w:t xml:space="preserve"> pour l’écrit contre le dessin</w:t>
      </w:r>
      <w:r w:rsidR="005B14F2">
        <w:rPr>
          <w:rStyle w:val="Aucun"/>
          <w:rFonts w:cs="Times New Roman"/>
          <w:sz w:val="28"/>
          <w:szCs w:val="28"/>
        </w:rPr>
        <w:t>, pour le poème</w:t>
      </w:r>
      <w:r>
        <w:rPr>
          <w:rStyle w:val="Aucun"/>
          <w:rFonts w:cs="Times New Roman"/>
          <w:sz w:val="28"/>
          <w:szCs w:val="28"/>
        </w:rPr>
        <w:t>.</w:t>
      </w:r>
      <w:r w:rsidRPr="00F061E1">
        <w:rPr>
          <w:rStyle w:val="Aucun"/>
          <w:rFonts w:cs="Times New Roman"/>
          <w:sz w:val="28"/>
          <w:szCs w:val="28"/>
        </w:rPr>
        <w:t xml:space="preserve"> </w:t>
      </w:r>
      <w:r w:rsidR="000605FA">
        <w:rPr>
          <w:rStyle w:val="Aucun"/>
          <w:rFonts w:cs="Times New Roman"/>
          <w:sz w:val="28"/>
          <w:szCs w:val="28"/>
        </w:rPr>
        <w:t>Il</w:t>
      </w:r>
      <w:r w:rsidR="005B14F2">
        <w:rPr>
          <w:rStyle w:val="Aucun"/>
          <w:rFonts w:cs="Times New Roman"/>
          <w:sz w:val="28"/>
          <w:szCs w:val="28"/>
        </w:rPr>
        <w:t xml:space="preserve"> rappel</w:t>
      </w:r>
      <w:r w:rsidR="000605FA">
        <w:rPr>
          <w:rStyle w:val="Aucun"/>
          <w:rFonts w:cs="Times New Roman"/>
          <w:sz w:val="28"/>
          <w:szCs w:val="28"/>
        </w:rPr>
        <w:t>l</w:t>
      </w:r>
      <w:r w:rsidR="005B14F2">
        <w:rPr>
          <w:rStyle w:val="Aucun"/>
          <w:rFonts w:cs="Times New Roman"/>
          <w:sz w:val="28"/>
          <w:szCs w:val="28"/>
        </w:rPr>
        <w:t>e c</w:t>
      </w:r>
      <w:r w:rsidRPr="00F061E1">
        <w:rPr>
          <w:rStyle w:val="Aucun"/>
          <w:rFonts w:cs="Times New Roman"/>
          <w:sz w:val="28"/>
          <w:szCs w:val="28"/>
        </w:rPr>
        <w:t>omme</w:t>
      </w:r>
      <w:r w:rsidR="005B14F2">
        <w:rPr>
          <w:rStyle w:val="Aucun"/>
          <w:rFonts w:cs="Times New Roman"/>
          <w:sz w:val="28"/>
          <w:szCs w:val="28"/>
        </w:rPr>
        <w:t>nt,</w:t>
      </w:r>
      <w:r w:rsidRPr="00F061E1">
        <w:rPr>
          <w:rStyle w:val="Aucun"/>
          <w:rFonts w:cs="Times New Roman"/>
          <w:sz w:val="28"/>
          <w:szCs w:val="28"/>
        </w:rPr>
        <w:t xml:space="preserve"> chez les Dogons</w:t>
      </w:r>
      <w:r w:rsidR="00D600C4">
        <w:rPr>
          <w:rStyle w:val="Appelnotedebasdep"/>
          <w:rFonts w:cs="Times New Roman"/>
          <w:sz w:val="28"/>
          <w:szCs w:val="28"/>
        </w:rPr>
        <w:footnoteReference w:id="37"/>
      </w:r>
      <w:r w:rsidRPr="00F061E1">
        <w:rPr>
          <w:rStyle w:val="Aucun"/>
          <w:rFonts w:cs="Times New Roman"/>
          <w:sz w:val="28"/>
          <w:szCs w:val="28"/>
        </w:rPr>
        <w:t xml:space="preserve">, la voix et la navette sont étroitement apparentées entre elles, et apparentées aux femmes. </w:t>
      </w:r>
      <w:r w:rsidR="00AB3149">
        <w:rPr>
          <w:rStyle w:val="Aucun"/>
          <w:rFonts w:cs="Times New Roman"/>
          <w:sz w:val="28"/>
          <w:szCs w:val="28"/>
        </w:rPr>
        <w:t>C</w:t>
      </w:r>
      <w:r>
        <w:rPr>
          <w:rStyle w:val="Aucun"/>
          <w:rFonts w:cs="Times New Roman"/>
          <w:sz w:val="28"/>
          <w:szCs w:val="28"/>
        </w:rPr>
        <w:t>hez les Grecs, comme chez l</w:t>
      </w:r>
      <w:r w:rsidRPr="00F061E1">
        <w:rPr>
          <w:rStyle w:val="Aucun"/>
          <w:rFonts w:cs="Times New Roman"/>
          <w:sz w:val="28"/>
          <w:szCs w:val="28"/>
        </w:rPr>
        <w:t>es Dogons</w:t>
      </w:r>
      <w:r w:rsidR="00CE143B">
        <w:rPr>
          <w:rStyle w:val="Aucun"/>
          <w:rFonts w:cs="Times New Roman"/>
          <w:sz w:val="28"/>
          <w:szCs w:val="28"/>
        </w:rPr>
        <w:t>,</w:t>
      </w:r>
      <w:r w:rsidRPr="00F061E1">
        <w:rPr>
          <w:rStyle w:val="Aucun"/>
          <w:rFonts w:cs="Times New Roman"/>
          <w:sz w:val="28"/>
          <w:szCs w:val="28"/>
        </w:rPr>
        <w:t xml:space="preserve"> </w:t>
      </w:r>
      <w:r>
        <w:rPr>
          <w:rStyle w:val="Aucun"/>
          <w:rFonts w:cs="Times New Roman"/>
          <w:sz w:val="28"/>
          <w:szCs w:val="28"/>
        </w:rPr>
        <w:t>il existe</w:t>
      </w:r>
      <w:r w:rsidRPr="00F061E1">
        <w:rPr>
          <w:rStyle w:val="Aucun"/>
          <w:rFonts w:cs="Times New Roman"/>
          <w:sz w:val="28"/>
          <w:szCs w:val="28"/>
        </w:rPr>
        <w:t xml:space="preserve"> un strict parallèle entre la parole et le tissage. « Les dents sont le peigne, la langue la navette. La navette, en grec, </w:t>
      </w:r>
      <w:proofErr w:type="spellStart"/>
      <w:r w:rsidRPr="00F061E1">
        <w:rPr>
          <w:rStyle w:val="Aucun"/>
          <w:rFonts w:cs="Times New Roman"/>
          <w:i/>
          <w:iCs/>
          <w:sz w:val="28"/>
          <w:szCs w:val="28"/>
        </w:rPr>
        <w:t>kerkein</w:t>
      </w:r>
      <w:proofErr w:type="spellEnd"/>
      <w:r w:rsidRPr="00F061E1">
        <w:rPr>
          <w:rStyle w:val="Aucun"/>
          <w:rFonts w:cs="Times New Roman"/>
          <w:sz w:val="28"/>
          <w:szCs w:val="28"/>
        </w:rPr>
        <w:t>, vient d’une allitération imitative qui désigne son bruit sur le métier, son cliquetis, son va et vient</w:t>
      </w:r>
      <w:r>
        <w:rPr>
          <w:rStyle w:val="Aucun"/>
          <w:rFonts w:cs="Times New Roman"/>
          <w:sz w:val="28"/>
          <w:szCs w:val="28"/>
        </w:rPr>
        <w:t xml:space="preserve"> », </w:t>
      </w:r>
      <w:r w:rsidR="00D600C4">
        <w:rPr>
          <w:rStyle w:val="Aucun"/>
          <w:rFonts w:cs="Times New Roman"/>
          <w:sz w:val="28"/>
          <w:szCs w:val="28"/>
        </w:rPr>
        <w:t>cite</w:t>
      </w:r>
      <w:r>
        <w:rPr>
          <w:rStyle w:val="Aucun"/>
          <w:rFonts w:cs="Times New Roman"/>
          <w:sz w:val="28"/>
          <w:szCs w:val="28"/>
        </w:rPr>
        <w:t xml:space="preserve"> Martin Rueff</w:t>
      </w:r>
      <w:r w:rsidR="00CE143B">
        <w:rPr>
          <w:rStyle w:val="Aucun"/>
          <w:rFonts w:cs="Times New Roman"/>
          <w:sz w:val="28"/>
          <w:szCs w:val="28"/>
        </w:rPr>
        <w:t>,</w:t>
      </w:r>
      <w:r>
        <w:rPr>
          <w:rStyle w:val="Aucun"/>
          <w:rFonts w:cs="Times New Roman"/>
          <w:sz w:val="28"/>
          <w:szCs w:val="28"/>
        </w:rPr>
        <w:t xml:space="preserve"> qui </w:t>
      </w:r>
      <w:r w:rsidR="00105615">
        <w:rPr>
          <w:rStyle w:val="Aucun"/>
          <w:rFonts w:cs="Times New Roman"/>
          <w:sz w:val="28"/>
          <w:szCs w:val="28"/>
        </w:rPr>
        <w:t>signale</w:t>
      </w:r>
      <w:r>
        <w:rPr>
          <w:rStyle w:val="Aucun"/>
          <w:rFonts w:cs="Times New Roman"/>
          <w:sz w:val="28"/>
          <w:szCs w:val="28"/>
        </w:rPr>
        <w:t xml:space="preserve"> au passage que</w:t>
      </w:r>
      <w:r w:rsidRPr="00F061E1">
        <w:rPr>
          <w:rStyle w:val="Aucun"/>
          <w:rFonts w:cs="Times New Roman"/>
          <w:sz w:val="28"/>
          <w:szCs w:val="28"/>
        </w:rPr>
        <w:t xml:space="preserve"> Sappho utilise ce verbe pour le son de sa lyre. L’entrelacement des fils, le tissage est </w:t>
      </w:r>
      <w:r w:rsidR="00D600C4">
        <w:rPr>
          <w:rStyle w:val="Aucun"/>
          <w:rFonts w:cs="Times New Roman"/>
          <w:sz w:val="28"/>
          <w:szCs w:val="28"/>
        </w:rPr>
        <w:t xml:space="preserve">autre </w:t>
      </w:r>
      <w:r w:rsidRPr="00F061E1">
        <w:rPr>
          <w:rStyle w:val="Aucun"/>
          <w:rFonts w:cs="Times New Roman"/>
          <w:sz w:val="28"/>
          <w:szCs w:val="28"/>
        </w:rPr>
        <w:t xml:space="preserve">une métaphore de l’union sexuelle. </w:t>
      </w:r>
      <w:r>
        <w:rPr>
          <w:rStyle w:val="Aucun"/>
          <w:rFonts w:cs="Times New Roman"/>
          <w:sz w:val="28"/>
          <w:szCs w:val="28"/>
        </w:rPr>
        <w:t>L</w:t>
      </w:r>
      <w:r w:rsidRPr="00F061E1">
        <w:rPr>
          <w:rStyle w:val="Aucun"/>
          <w:rFonts w:cs="Times New Roman"/>
          <w:sz w:val="28"/>
          <w:szCs w:val="28"/>
        </w:rPr>
        <w:t xml:space="preserve">e « rapport » (sexuel) passe aussi par la langue, </w:t>
      </w:r>
      <w:r>
        <w:rPr>
          <w:rStyle w:val="Aucun"/>
          <w:rFonts w:cs="Times New Roman"/>
          <w:sz w:val="28"/>
          <w:szCs w:val="28"/>
        </w:rPr>
        <w:t xml:space="preserve">par </w:t>
      </w:r>
      <w:r w:rsidRPr="00F061E1">
        <w:rPr>
          <w:rStyle w:val="Aucun"/>
          <w:rFonts w:cs="Times New Roman"/>
          <w:sz w:val="28"/>
          <w:szCs w:val="28"/>
        </w:rPr>
        <w:t>les signes de la langue</w:t>
      </w:r>
      <w:r w:rsidR="005B14F2">
        <w:rPr>
          <w:rStyle w:val="Aucun"/>
          <w:rFonts w:cs="Times New Roman"/>
          <w:sz w:val="28"/>
          <w:szCs w:val="28"/>
        </w:rPr>
        <w:t>, par la parole</w:t>
      </w:r>
      <w:r w:rsidRPr="00F061E1">
        <w:rPr>
          <w:rStyle w:val="Aucun"/>
          <w:rFonts w:cs="Times New Roman"/>
          <w:sz w:val="28"/>
          <w:szCs w:val="28"/>
        </w:rPr>
        <w:t xml:space="preserve">. </w:t>
      </w:r>
      <w:r w:rsidR="005B14F2">
        <w:rPr>
          <w:rStyle w:val="Aucun"/>
          <w:rFonts w:cs="Times New Roman"/>
          <w:sz w:val="28"/>
          <w:szCs w:val="28"/>
        </w:rPr>
        <w:t>Si « l</w:t>
      </w:r>
      <w:r w:rsidR="005B14F2" w:rsidRPr="00F061E1">
        <w:rPr>
          <w:rStyle w:val="Aucun"/>
          <w:rFonts w:cs="Times New Roman"/>
          <w:sz w:val="28"/>
          <w:szCs w:val="28"/>
        </w:rPr>
        <w:t xml:space="preserve">’écrit, </w:t>
      </w:r>
      <w:r w:rsidR="005B14F2">
        <w:rPr>
          <w:rStyle w:val="Aucun"/>
          <w:rFonts w:cs="Times New Roman"/>
          <w:sz w:val="28"/>
          <w:szCs w:val="28"/>
        </w:rPr>
        <w:t xml:space="preserve">le passage de la voix aux signes, </w:t>
      </w:r>
      <w:r w:rsidR="005B14F2" w:rsidRPr="00F061E1">
        <w:rPr>
          <w:rStyle w:val="Aucun"/>
          <w:rFonts w:cs="Times New Roman"/>
          <w:sz w:val="28"/>
          <w:szCs w:val="28"/>
        </w:rPr>
        <w:t>la littérature résistent au silence, à la mort, à l’oubli</w:t>
      </w:r>
      <w:r w:rsidR="005B14F2">
        <w:rPr>
          <w:rStyle w:val="Appelnotedebasdep"/>
          <w:rFonts w:cs="Times New Roman"/>
          <w:sz w:val="28"/>
          <w:szCs w:val="28"/>
        </w:rPr>
        <w:footnoteReference w:id="38"/>
      </w:r>
      <w:r w:rsidR="005B14F2">
        <w:rPr>
          <w:rStyle w:val="Aucun"/>
          <w:rFonts w:cs="Times New Roman"/>
          <w:sz w:val="28"/>
          <w:szCs w:val="28"/>
        </w:rPr>
        <w:t> »</w:t>
      </w:r>
      <w:r w:rsidR="005B14F2" w:rsidRPr="00F061E1">
        <w:rPr>
          <w:rStyle w:val="Aucun"/>
          <w:rFonts w:cs="Times New Roman"/>
          <w:sz w:val="28"/>
          <w:szCs w:val="28"/>
        </w:rPr>
        <w:t xml:space="preserve">, </w:t>
      </w:r>
      <w:r w:rsidR="005B14F2">
        <w:rPr>
          <w:rStyle w:val="Aucun"/>
          <w:rFonts w:cs="Times New Roman"/>
          <w:sz w:val="28"/>
          <w:szCs w:val="28"/>
        </w:rPr>
        <w:t xml:space="preserve">c’est </w:t>
      </w:r>
      <w:r w:rsidR="005B14F2" w:rsidRPr="00F061E1">
        <w:rPr>
          <w:rStyle w:val="Aucun"/>
          <w:rFonts w:cs="Times New Roman"/>
          <w:sz w:val="28"/>
          <w:szCs w:val="28"/>
        </w:rPr>
        <w:t>parce que « l’écriture trace les lettres que la langue (organe et capacité) découpait du flux vocal ». « </w:t>
      </w:r>
      <w:r w:rsidR="005B14F2">
        <w:rPr>
          <w:rStyle w:val="Aucun"/>
          <w:rFonts w:cs="Times New Roman"/>
          <w:sz w:val="28"/>
          <w:szCs w:val="28"/>
        </w:rPr>
        <w:t>L</w:t>
      </w:r>
      <w:r w:rsidR="005B14F2" w:rsidRPr="00F061E1">
        <w:rPr>
          <w:rStyle w:val="Aucun"/>
          <w:rFonts w:cs="Times New Roman"/>
          <w:sz w:val="28"/>
          <w:szCs w:val="28"/>
        </w:rPr>
        <w:t>a lettre supplé</w:t>
      </w:r>
      <w:r w:rsidR="005B14F2">
        <w:rPr>
          <w:rStyle w:val="Aucun"/>
          <w:rFonts w:cs="Times New Roman"/>
          <w:sz w:val="28"/>
          <w:szCs w:val="28"/>
        </w:rPr>
        <w:t>e</w:t>
      </w:r>
      <w:r w:rsidR="005B14F2" w:rsidRPr="00F061E1">
        <w:rPr>
          <w:rStyle w:val="Aucun"/>
          <w:rFonts w:cs="Times New Roman"/>
          <w:sz w:val="28"/>
          <w:szCs w:val="28"/>
        </w:rPr>
        <w:t xml:space="preserve"> la voix »</w:t>
      </w:r>
      <w:r w:rsidR="005B14F2">
        <w:rPr>
          <w:rStyle w:val="Aucun"/>
          <w:rFonts w:cs="Times New Roman"/>
          <w:sz w:val="28"/>
          <w:szCs w:val="28"/>
        </w:rPr>
        <w:t>, résume Martin Rueff.</w:t>
      </w:r>
      <w:r w:rsidR="000605FA">
        <w:rPr>
          <w:rStyle w:val="Aucun"/>
          <w:rFonts w:cs="Times New Roman"/>
          <w:sz w:val="28"/>
          <w:szCs w:val="28"/>
        </w:rPr>
        <w:t xml:space="preserve"> </w:t>
      </w:r>
    </w:p>
    <w:p w14:paraId="0328DE6E" w14:textId="46CFED5F" w:rsidR="000404F7" w:rsidRDefault="000605FA" w:rsidP="00E30240">
      <w:pPr>
        <w:pStyle w:val="CorpsA"/>
        <w:spacing w:line="360" w:lineRule="auto"/>
        <w:jc w:val="both"/>
        <w:rPr>
          <w:rStyle w:val="Aucun"/>
          <w:rFonts w:cs="Times New Roman"/>
          <w:sz w:val="28"/>
          <w:szCs w:val="28"/>
        </w:rPr>
      </w:pPr>
      <w:r>
        <w:rPr>
          <w:rStyle w:val="Aucun"/>
          <w:rFonts w:cs="Times New Roman"/>
          <w:sz w:val="28"/>
          <w:szCs w:val="28"/>
        </w:rPr>
        <w:t xml:space="preserve">Reste, pour moi, l’énigme de la fonction de l’excision chez les </w:t>
      </w:r>
      <w:r w:rsidRPr="00F061E1">
        <w:rPr>
          <w:rStyle w:val="Aucun"/>
          <w:rFonts w:cs="Times New Roman"/>
          <w:sz w:val="28"/>
          <w:szCs w:val="28"/>
        </w:rPr>
        <w:t>Dogons</w:t>
      </w:r>
      <w:r>
        <w:rPr>
          <w:rStyle w:val="Aucun"/>
          <w:rFonts w:cs="Times New Roman"/>
          <w:sz w:val="28"/>
          <w:szCs w:val="28"/>
        </w:rPr>
        <w:t>, cette mutilation de l’autre bouche, sur laquelle l’anthropologue</w:t>
      </w:r>
      <w:r w:rsidR="00105615">
        <w:rPr>
          <w:rStyle w:val="Aucun"/>
          <w:rFonts w:cs="Times New Roman"/>
          <w:sz w:val="28"/>
          <w:szCs w:val="28"/>
        </w:rPr>
        <w:t xml:space="preserve"> </w:t>
      </w:r>
      <w:r>
        <w:rPr>
          <w:rStyle w:val="Aucun"/>
          <w:rFonts w:cs="Times New Roman"/>
          <w:sz w:val="28"/>
          <w:szCs w:val="28"/>
        </w:rPr>
        <w:t>se tait.</w:t>
      </w:r>
    </w:p>
    <w:p w14:paraId="2C596A4B" w14:textId="4051BA82" w:rsidR="00833C90" w:rsidRPr="00F061E1" w:rsidRDefault="005B14F2" w:rsidP="00E30240">
      <w:pPr>
        <w:pStyle w:val="CorpsA"/>
        <w:spacing w:line="360" w:lineRule="auto"/>
        <w:jc w:val="both"/>
        <w:rPr>
          <w:rStyle w:val="Aucun"/>
          <w:rFonts w:cs="Times New Roman"/>
          <w:sz w:val="28"/>
          <w:szCs w:val="28"/>
        </w:rPr>
      </w:pPr>
      <w:r>
        <w:rPr>
          <w:rStyle w:val="Aucun"/>
          <w:rFonts w:cs="Times New Roman"/>
          <w:sz w:val="28"/>
          <w:szCs w:val="28"/>
        </w:rPr>
        <w:lastRenderedPageBreak/>
        <w:t>A</w:t>
      </w:r>
      <w:r w:rsidR="00CE143B" w:rsidRPr="00F061E1">
        <w:rPr>
          <w:rStyle w:val="Aucun"/>
          <w:rFonts w:cs="Times New Roman"/>
          <w:sz w:val="28"/>
          <w:szCs w:val="28"/>
        </w:rPr>
        <w:t xml:space="preserve"> l’encontre de l’affirmation freudienne selon laquelle on peut</w:t>
      </w:r>
      <w:r w:rsidR="00CE143B">
        <w:rPr>
          <w:rStyle w:val="Aucun"/>
          <w:rFonts w:cs="Times New Roman"/>
          <w:sz w:val="28"/>
          <w:szCs w:val="28"/>
        </w:rPr>
        <w:t>,</w:t>
      </w:r>
      <w:r w:rsidR="00CE143B" w:rsidRPr="00F061E1">
        <w:rPr>
          <w:rStyle w:val="Aucun"/>
          <w:rFonts w:cs="Times New Roman"/>
          <w:sz w:val="28"/>
          <w:szCs w:val="28"/>
        </w:rPr>
        <w:t xml:space="preserve"> au mieux</w:t>
      </w:r>
      <w:r w:rsidR="00CE143B">
        <w:rPr>
          <w:rStyle w:val="Aucun"/>
          <w:rFonts w:cs="Times New Roman"/>
          <w:sz w:val="28"/>
          <w:szCs w:val="28"/>
        </w:rPr>
        <w:t>,</w:t>
      </w:r>
      <w:r w:rsidR="00CE143B" w:rsidRPr="00F061E1">
        <w:rPr>
          <w:rStyle w:val="Aucun"/>
          <w:rFonts w:cs="Times New Roman"/>
          <w:sz w:val="28"/>
          <w:szCs w:val="28"/>
        </w:rPr>
        <w:t xml:space="preserve"> créditer les femmes de </w:t>
      </w:r>
      <w:r w:rsidR="000404F7">
        <w:rPr>
          <w:rStyle w:val="Aucun"/>
          <w:rFonts w:cs="Times New Roman"/>
          <w:sz w:val="28"/>
          <w:szCs w:val="28"/>
        </w:rPr>
        <w:t xml:space="preserve">la modeste </w:t>
      </w:r>
      <w:r w:rsidR="00CE143B" w:rsidRPr="00F061E1">
        <w:rPr>
          <w:rStyle w:val="Aucun"/>
          <w:rFonts w:cs="Times New Roman"/>
          <w:sz w:val="28"/>
          <w:szCs w:val="28"/>
        </w:rPr>
        <w:t>invention du tissage pour cacher leur castration</w:t>
      </w:r>
      <w:r w:rsidR="00DC4E60">
        <w:rPr>
          <w:rStyle w:val="Appelnotedebasdep"/>
          <w:rFonts w:cs="Times New Roman"/>
          <w:sz w:val="28"/>
          <w:szCs w:val="28"/>
        </w:rPr>
        <w:footnoteReference w:id="39"/>
      </w:r>
      <w:r w:rsidR="00DC4E60">
        <w:rPr>
          <w:rStyle w:val="Aucun"/>
          <w:rFonts w:cs="Times New Roman"/>
          <w:sz w:val="28"/>
          <w:szCs w:val="28"/>
        </w:rPr>
        <w:t xml:space="preserve"> (en d’autres termes « par pudeur »),</w:t>
      </w:r>
      <w:r w:rsidR="00CE143B" w:rsidRPr="00F061E1">
        <w:rPr>
          <w:rStyle w:val="Aucun"/>
          <w:rFonts w:cs="Times New Roman"/>
          <w:sz w:val="28"/>
          <w:szCs w:val="28"/>
        </w:rPr>
        <w:t xml:space="preserve"> </w:t>
      </w:r>
      <w:r>
        <w:rPr>
          <w:rStyle w:val="Aucun"/>
          <w:rFonts w:cs="Times New Roman"/>
          <w:sz w:val="28"/>
          <w:szCs w:val="28"/>
        </w:rPr>
        <w:t>il serait plus juste d’</w:t>
      </w:r>
      <w:r w:rsidR="000404F7">
        <w:rPr>
          <w:rStyle w:val="Aucun"/>
          <w:rFonts w:cs="Times New Roman"/>
          <w:sz w:val="28"/>
          <w:szCs w:val="28"/>
        </w:rPr>
        <w:t>imaginer</w:t>
      </w:r>
      <w:r w:rsidR="00CE143B" w:rsidRPr="00F061E1">
        <w:rPr>
          <w:rStyle w:val="Aucun"/>
          <w:rFonts w:cs="Times New Roman"/>
          <w:sz w:val="28"/>
          <w:szCs w:val="28"/>
        </w:rPr>
        <w:t xml:space="preserve"> que la question est un peu plus complexe</w:t>
      </w:r>
      <w:r w:rsidR="000404F7">
        <w:rPr>
          <w:rStyle w:val="Aucun"/>
          <w:rFonts w:cs="Times New Roman"/>
          <w:sz w:val="28"/>
          <w:szCs w:val="28"/>
        </w:rPr>
        <w:t xml:space="preserve"> </w:t>
      </w:r>
      <w:r w:rsidR="000605FA">
        <w:rPr>
          <w:rStyle w:val="Aucun"/>
          <w:rFonts w:cs="Times New Roman"/>
          <w:sz w:val="28"/>
          <w:szCs w:val="28"/>
        </w:rPr>
        <w:t>quand</w:t>
      </w:r>
      <w:r w:rsidR="00CE143B" w:rsidRPr="00F061E1">
        <w:rPr>
          <w:rStyle w:val="Aucun"/>
          <w:rFonts w:cs="Times New Roman"/>
          <w:sz w:val="28"/>
          <w:szCs w:val="28"/>
        </w:rPr>
        <w:t xml:space="preserve"> </w:t>
      </w:r>
      <w:r>
        <w:rPr>
          <w:rStyle w:val="Aucun"/>
          <w:rFonts w:cs="Times New Roman"/>
          <w:sz w:val="28"/>
          <w:szCs w:val="28"/>
        </w:rPr>
        <w:t>elle est</w:t>
      </w:r>
      <w:r w:rsidR="00CE143B" w:rsidRPr="00F061E1">
        <w:rPr>
          <w:rStyle w:val="Aucun"/>
          <w:rFonts w:cs="Times New Roman"/>
          <w:sz w:val="28"/>
          <w:szCs w:val="28"/>
        </w:rPr>
        <w:t xml:space="preserve"> crois</w:t>
      </w:r>
      <w:r>
        <w:rPr>
          <w:rStyle w:val="Aucun"/>
          <w:rFonts w:cs="Times New Roman"/>
          <w:sz w:val="28"/>
          <w:szCs w:val="28"/>
        </w:rPr>
        <w:t>é</w:t>
      </w:r>
      <w:r w:rsidR="00CE143B" w:rsidRPr="00F061E1">
        <w:rPr>
          <w:rStyle w:val="Aucun"/>
          <w:rFonts w:cs="Times New Roman"/>
          <w:sz w:val="28"/>
          <w:szCs w:val="28"/>
        </w:rPr>
        <w:t xml:space="preserve">e avec celle </w:t>
      </w:r>
      <w:r>
        <w:rPr>
          <w:rStyle w:val="Aucun"/>
          <w:rFonts w:cs="Times New Roman"/>
          <w:sz w:val="28"/>
          <w:szCs w:val="28"/>
        </w:rPr>
        <w:t xml:space="preserve">de la parole et </w:t>
      </w:r>
      <w:r w:rsidR="00CE143B" w:rsidRPr="00F061E1">
        <w:rPr>
          <w:rStyle w:val="Aucun"/>
          <w:rFonts w:cs="Times New Roman"/>
          <w:sz w:val="28"/>
          <w:szCs w:val="28"/>
        </w:rPr>
        <w:t>du langage</w:t>
      </w:r>
      <w:r>
        <w:rPr>
          <w:rStyle w:val="Aucun"/>
          <w:rFonts w:cs="Times New Roman"/>
          <w:sz w:val="28"/>
          <w:szCs w:val="28"/>
        </w:rPr>
        <w:t xml:space="preserve"> (i</w:t>
      </w:r>
      <w:r w:rsidR="00CE143B" w:rsidRPr="00F061E1">
        <w:rPr>
          <w:rStyle w:val="Aucun"/>
          <w:rFonts w:cs="Times New Roman"/>
          <w:sz w:val="28"/>
          <w:szCs w:val="28"/>
        </w:rPr>
        <w:t>l est vrai que la découverte de la psychanalyse</w:t>
      </w:r>
      <w:r w:rsidR="000404F7">
        <w:rPr>
          <w:rStyle w:val="Aucun"/>
          <w:rFonts w:cs="Times New Roman"/>
          <w:sz w:val="28"/>
          <w:szCs w:val="28"/>
        </w:rPr>
        <w:t xml:space="preserve">, </w:t>
      </w:r>
      <w:r w:rsidR="00CE143B" w:rsidRPr="00F061E1">
        <w:rPr>
          <w:rStyle w:val="Aucun"/>
          <w:rFonts w:cs="Times New Roman"/>
          <w:sz w:val="28"/>
          <w:szCs w:val="28"/>
        </w:rPr>
        <w:t>de l’inconscient freudien</w:t>
      </w:r>
      <w:r w:rsidR="000404F7">
        <w:rPr>
          <w:rStyle w:val="Aucun"/>
          <w:rFonts w:cs="Times New Roman"/>
          <w:sz w:val="28"/>
          <w:szCs w:val="28"/>
        </w:rPr>
        <w:t>,</w:t>
      </w:r>
      <w:r w:rsidR="00CE143B" w:rsidRPr="00F061E1">
        <w:rPr>
          <w:rStyle w:val="Aucun"/>
          <w:rFonts w:cs="Times New Roman"/>
          <w:sz w:val="28"/>
          <w:szCs w:val="28"/>
        </w:rPr>
        <w:t xml:space="preserve"> se produit </w:t>
      </w:r>
      <w:r w:rsidR="00CE143B" w:rsidRPr="005B14F2">
        <w:rPr>
          <w:rStyle w:val="Aucun"/>
          <w:rFonts w:cs="Times New Roman"/>
          <w:i/>
          <w:iCs/>
          <w:sz w:val="28"/>
          <w:szCs w:val="28"/>
        </w:rPr>
        <w:t>avant</w:t>
      </w:r>
      <w:r w:rsidR="00CE143B" w:rsidRPr="00F061E1">
        <w:rPr>
          <w:rStyle w:val="Aucun"/>
          <w:rFonts w:cs="Times New Roman"/>
          <w:sz w:val="28"/>
          <w:szCs w:val="28"/>
        </w:rPr>
        <w:t xml:space="preserve"> l</w:t>
      </w:r>
      <w:r>
        <w:rPr>
          <w:rStyle w:val="Aucun"/>
          <w:rFonts w:cs="Times New Roman"/>
          <w:sz w:val="28"/>
          <w:szCs w:val="28"/>
        </w:rPr>
        <w:t>es</w:t>
      </w:r>
      <w:r w:rsidR="00CE143B" w:rsidRPr="00F061E1">
        <w:rPr>
          <w:rStyle w:val="Aucun"/>
          <w:rFonts w:cs="Times New Roman"/>
          <w:sz w:val="28"/>
          <w:szCs w:val="28"/>
        </w:rPr>
        <w:t xml:space="preserve"> formalisation</w:t>
      </w:r>
      <w:r>
        <w:rPr>
          <w:rStyle w:val="Aucun"/>
          <w:rFonts w:cs="Times New Roman"/>
          <w:sz w:val="28"/>
          <w:szCs w:val="28"/>
        </w:rPr>
        <w:t>s</w:t>
      </w:r>
      <w:r w:rsidR="00CE143B" w:rsidRPr="00F061E1">
        <w:rPr>
          <w:rStyle w:val="Aucun"/>
          <w:rFonts w:cs="Times New Roman"/>
          <w:sz w:val="28"/>
          <w:szCs w:val="28"/>
        </w:rPr>
        <w:t xml:space="preserve"> de la </w:t>
      </w:r>
      <w:r>
        <w:rPr>
          <w:rStyle w:val="Aucun"/>
          <w:rFonts w:cs="Times New Roman"/>
          <w:sz w:val="28"/>
          <w:szCs w:val="28"/>
        </w:rPr>
        <w:t xml:space="preserve">théorie </w:t>
      </w:r>
      <w:r w:rsidR="00CE143B" w:rsidRPr="00F061E1">
        <w:rPr>
          <w:rStyle w:val="Aucun"/>
          <w:rFonts w:cs="Times New Roman"/>
          <w:sz w:val="28"/>
          <w:szCs w:val="28"/>
        </w:rPr>
        <w:t>linguistique</w:t>
      </w:r>
      <w:r>
        <w:rPr>
          <w:rStyle w:val="Aucun"/>
          <w:rFonts w:cs="Times New Roman"/>
          <w:sz w:val="28"/>
          <w:szCs w:val="28"/>
        </w:rPr>
        <w:t>)</w:t>
      </w:r>
      <w:r w:rsidR="00CE143B" w:rsidRPr="00F061E1">
        <w:rPr>
          <w:rStyle w:val="Aucun"/>
          <w:rFonts w:cs="Times New Roman"/>
          <w:sz w:val="28"/>
          <w:szCs w:val="28"/>
        </w:rPr>
        <w:t>.</w:t>
      </w:r>
      <w:r>
        <w:rPr>
          <w:rStyle w:val="Aucun"/>
          <w:rFonts w:cs="Times New Roman"/>
          <w:sz w:val="28"/>
          <w:szCs w:val="28"/>
        </w:rPr>
        <w:t xml:space="preserve"> </w:t>
      </w:r>
      <w:r w:rsidR="000404F7">
        <w:rPr>
          <w:rStyle w:val="Aucun"/>
          <w:rFonts w:cs="Times New Roman"/>
          <w:sz w:val="28"/>
          <w:szCs w:val="28"/>
        </w:rPr>
        <w:t>J’ajoute</w:t>
      </w:r>
      <w:r>
        <w:rPr>
          <w:rStyle w:val="Aucun"/>
          <w:rFonts w:cs="Times New Roman"/>
          <w:sz w:val="28"/>
          <w:szCs w:val="28"/>
        </w:rPr>
        <w:t>rai</w:t>
      </w:r>
      <w:r w:rsidR="000404F7">
        <w:rPr>
          <w:rStyle w:val="Aucun"/>
          <w:rFonts w:cs="Times New Roman"/>
          <w:sz w:val="28"/>
          <w:szCs w:val="28"/>
        </w:rPr>
        <w:t xml:space="preserve"> que </w:t>
      </w:r>
      <w:r w:rsidR="000404F7" w:rsidRPr="00F061E1">
        <w:rPr>
          <w:rStyle w:val="Aucun"/>
          <w:rFonts w:cs="Times New Roman"/>
          <w:sz w:val="28"/>
          <w:szCs w:val="28"/>
        </w:rPr>
        <w:t xml:space="preserve">les femmes ne </w:t>
      </w:r>
      <w:r w:rsidR="000404F7">
        <w:rPr>
          <w:rStyle w:val="Aucun"/>
          <w:rFonts w:cs="Times New Roman"/>
          <w:sz w:val="28"/>
          <w:szCs w:val="28"/>
        </w:rPr>
        <w:t>so</w:t>
      </w:r>
      <w:r w:rsidR="000404F7" w:rsidRPr="00F061E1">
        <w:rPr>
          <w:rStyle w:val="Aucun"/>
          <w:rFonts w:cs="Times New Roman"/>
          <w:sz w:val="28"/>
          <w:szCs w:val="28"/>
        </w:rPr>
        <w:t xml:space="preserve">nt pas le « peuple sans écriture » qu’on se plaisait à imaginer dans les années 70 au </w:t>
      </w:r>
      <w:proofErr w:type="spellStart"/>
      <w:r w:rsidR="000404F7" w:rsidRPr="00F061E1">
        <w:rPr>
          <w:rStyle w:val="Aucun"/>
          <w:rFonts w:cs="Times New Roman"/>
          <w:sz w:val="28"/>
          <w:szCs w:val="28"/>
        </w:rPr>
        <w:t>Mlf</w:t>
      </w:r>
      <w:proofErr w:type="spellEnd"/>
      <w:r w:rsidR="000404F7" w:rsidRPr="00F061E1">
        <w:rPr>
          <w:rStyle w:val="Aucun"/>
          <w:rFonts w:cs="Times New Roman"/>
          <w:sz w:val="28"/>
          <w:szCs w:val="28"/>
        </w:rPr>
        <w:t xml:space="preserve">. </w:t>
      </w:r>
      <w:r w:rsidR="000404F7">
        <w:rPr>
          <w:rStyle w:val="Aucun"/>
          <w:rFonts w:cs="Times New Roman"/>
          <w:sz w:val="28"/>
          <w:szCs w:val="28"/>
        </w:rPr>
        <w:t xml:space="preserve"> Elles parlent et elles écrivent</w:t>
      </w:r>
      <w:r w:rsidR="00105615">
        <w:rPr>
          <w:rStyle w:val="Aucun"/>
          <w:rFonts w:cs="Times New Roman"/>
          <w:sz w:val="28"/>
          <w:szCs w:val="28"/>
        </w:rPr>
        <w:t>, depuis que le monde est monde, humain</w:t>
      </w:r>
      <w:r w:rsidR="00F1357B">
        <w:rPr>
          <w:rStyle w:val="Aucun"/>
          <w:rFonts w:cs="Times New Roman"/>
          <w:sz w:val="28"/>
          <w:szCs w:val="28"/>
        </w:rPr>
        <w:t>, dont elles sont</w:t>
      </w:r>
      <w:r w:rsidR="000404F7">
        <w:rPr>
          <w:rStyle w:val="Aucun"/>
          <w:rFonts w:cs="Times New Roman"/>
          <w:sz w:val="28"/>
          <w:szCs w:val="28"/>
        </w:rPr>
        <w:t xml:space="preserve">. </w:t>
      </w:r>
    </w:p>
    <w:p w14:paraId="05D07E0B" w14:textId="77777777" w:rsidR="005B14F2" w:rsidRDefault="005B14F2" w:rsidP="00E30240">
      <w:pPr>
        <w:pStyle w:val="CorpsA"/>
        <w:spacing w:line="360" w:lineRule="auto"/>
        <w:jc w:val="both"/>
        <w:rPr>
          <w:rStyle w:val="Aucun"/>
          <w:rFonts w:cs="Times New Roman"/>
          <w:sz w:val="28"/>
          <w:szCs w:val="28"/>
        </w:rPr>
      </w:pPr>
    </w:p>
    <w:p w14:paraId="59380B0C" w14:textId="77777777" w:rsidR="00DC4E60" w:rsidRDefault="00000000" w:rsidP="00640A37">
      <w:pPr>
        <w:pStyle w:val="CorpsA"/>
        <w:spacing w:line="360" w:lineRule="auto"/>
        <w:jc w:val="both"/>
        <w:rPr>
          <w:rStyle w:val="Aucun"/>
          <w:rFonts w:cs="Times New Roman"/>
          <w:sz w:val="28"/>
          <w:szCs w:val="28"/>
        </w:rPr>
      </w:pPr>
      <w:r w:rsidRPr="00F061E1">
        <w:rPr>
          <w:rStyle w:val="Aucun"/>
          <w:rFonts w:cs="Times New Roman"/>
          <w:sz w:val="28"/>
          <w:szCs w:val="28"/>
        </w:rPr>
        <w:t xml:space="preserve">La question de l'expression féminine </w:t>
      </w:r>
      <w:r w:rsidR="004A6CE9">
        <w:rPr>
          <w:rStyle w:val="Aucun"/>
          <w:rFonts w:cs="Times New Roman"/>
          <w:sz w:val="28"/>
          <w:szCs w:val="28"/>
        </w:rPr>
        <w:t xml:space="preserve">– </w:t>
      </w:r>
      <w:r w:rsidRPr="00F061E1">
        <w:rPr>
          <w:rStyle w:val="Aucun"/>
          <w:rFonts w:cs="Times New Roman"/>
          <w:sz w:val="28"/>
          <w:szCs w:val="28"/>
        </w:rPr>
        <w:t xml:space="preserve">voix et écriture </w:t>
      </w:r>
      <w:r w:rsidR="004A6CE9">
        <w:rPr>
          <w:rStyle w:val="Aucun"/>
          <w:rFonts w:cs="Times New Roman"/>
          <w:sz w:val="28"/>
          <w:szCs w:val="28"/>
        </w:rPr>
        <w:t>–</w:t>
      </w:r>
      <w:r w:rsidRPr="00F061E1">
        <w:rPr>
          <w:rStyle w:val="Aucun"/>
          <w:rFonts w:cs="Times New Roman"/>
          <w:sz w:val="28"/>
          <w:szCs w:val="28"/>
        </w:rPr>
        <w:t xml:space="preserve"> s'est poursuivie </w:t>
      </w:r>
      <w:r w:rsidR="000404F7">
        <w:rPr>
          <w:rStyle w:val="Aucun"/>
          <w:rFonts w:cs="Times New Roman"/>
          <w:sz w:val="28"/>
          <w:szCs w:val="28"/>
        </w:rPr>
        <w:t xml:space="preserve">bien </w:t>
      </w:r>
      <w:r w:rsidRPr="00F061E1">
        <w:rPr>
          <w:rStyle w:val="Aucun"/>
          <w:rFonts w:cs="Times New Roman"/>
          <w:sz w:val="28"/>
          <w:szCs w:val="28"/>
        </w:rPr>
        <w:t>après l'Antiquité. Tenace. Elle a occupé plusieurs siècles, sans arrêt recouverte, sans arrêt renaissant</w:t>
      </w:r>
      <w:r w:rsidR="00F1357B">
        <w:rPr>
          <w:rStyle w:val="Aucun"/>
          <w:rFonts w:cs="Times New Roman"/>
          <w:sz w:val="28"/>
          <w:szCs w:val="28"/>
        </w:rPr>
        <w:t>e</w:t>
      </w:r>
      <w:r w:rsidRPr="00F061E1">
        <w:rPr>
          <w:rStyle w:val="Aucun"/>
          <w:rFonts w:cs="Times New Roman"/>
          <w:sz w:val="28"/>
          <w:szCs w:val="28"/>
        </w:rPr>
        <w:t>. Au Moyen Âge et à l'</w:t>
      </w:r>
      <w:r w:rsidR="000404F7">
        <w:rPr>
          <w:rStyle w:val="Aucun"/>
          <w:rFonts w:cs="Times New Roman"/>
          <w:sz w:val="28"/>
          <w:szCs w:val="28"/>
        </w:rPr>
        <w:t>Â</w:t>
      </w:r>
      <w:r w:rsidRPr="00F061E1">
        <w:rPr>
          <w:rStyle w:val="Aucun"/>
          <w:rFonts w:cs="Times New Roman"/>
          <w:sz w:val="28"/>
          <w:szCs w:val="28"/>
        </w:rPr>
        <w:t xml:space="preserve">ge classique, elle </w:t>
      </w:r>
      <w:r w:rsidR="005B14F2">
        <w:rPr>
          <w:rStyle w:val="Aucun"/>
          <w:rFonts w:cs="Times New Roman"/>
          <w:sz w:val="28"/>
          <w:szCs w:val="28"/>
        </w:rPr>
        <w:t>a entraîné la</w:t>
      </w:r>
      <w:r w:rsidRPr="00F061E1">
        <w:rPr>
          <w:rStyle w:val="Aucun"/>
          <w:rFonts w:cs="Times New Roman"/>
          <w:sz w:val="28"/>
          <w:szCs w:val="28"/>
        </w:rPr>
        <w:t xml:space="preserve"> </w:t>
      </w:r>
      <w:r w:rsidR="000404F7">
        <w:rPr>
          <w:rStyle w:val="Aucun"/>
          <w:rFonts w:cs="Times New Roman"/>
          <w:sz w:val="28"/>
          <w:szCs w:val="28"/>
        </w:rPr>
        <w:t>« </w:t>
      </w:r>
      <w:r w:rsidRPr="00F061E1">
        <w:rPr>
          <w:rStyle w:val="Aucun"/>
          <w:rFonts w:cs="Times New Roman"/>
          <w:sz w:val="28"/>
          <w:szCs w:val="28"/>
        </w:rPr>
        <w:t>discorde</w:t>
      </w:r>
      <w:r w:rsidR="000404F7">
        <w:rPr>
          <w:rStyle w:val="Aucun"/>
          <w:rFonts w:cs="Times New Roman"/>
          <w:sz w:val="28"/>
          <w:szCs w:val="28"/>
        </w:rPr>
        <w:t xml:space="preserve"> des deux langages »</w:t>
      </w:r>
      <w:r w:rsidR="00F1357B">
        <w:rPr>
          <w:rStyle w:val="Aucun"/>
          <w:rFonts w:cs="Times New Roman"/>
          <w:sz w:val="28"/>
          <w:szCs w:val="28"/>
        </w:rPr>
        <w:t>, d</w:t>
      </w:r>
      <w:r w:rsidR="00640A37">
        <w:rPr>
          <w:rStyle w:val="Aucun"/>
          <w:rFonts w:cs="Times New Roman"/>
          <w:sz w:val="28"/>
          <w:szCs w:val="28"/>
        </w:rPr>
        <w:t>iscorde qui</w:t>
      </w:r>
      <w:r w:rsidRPr="00F061E1">
        <w:rPr>
          <w:rStyle w:val="Aucun"/>
          <w:rFonts w:cs="Times New Roman"/>
          <w:sz w:val="28"/>
          <w:szCs w:val="28"/>
        </w:rPr>
        <w:t xml:space="preserve"> a commencé</w:t>
      </w:r>
      <w:r w:rsidR="005B14F2">
        <w:rPr>
          <w:rStyle w:val="Aucun"/>
          <w:rFonts w:cs="Times New Roman"/>
          <w:sz w:val="28"/>
          <w:szCs w:val="28"/>
        </w:rPr>
        <w:t>, selon les historiens,</w:t>
      </w:r>
      <w:r w:rsidRPr="00F061E1">
        <w:rPr>
          <w:rStyle w:val="Aucun"/>
          <w:rFonts w:cs="Times New Roman"/>
          <w:sz w:val="28"/>
          <w:szCs w:val="28"/>
        </w:rPr>
        <w:t xml:space="preserve"> au XV</w:t>
      </w:r>
      <w:r w:rsidRPr="005B14F2">
        <w:rPr>
          <w:rStyle w:val="Aucun"/>
          <w:rFonts w:cs="Times New Roman"/>
          <w:sz w:val="28"/>
          <w:szCs w:val="28"/>
          <w:vertAlign w:val="superscript"/>
        </w:rPr>
        <w:t>e</w:t>
      </w:r>
      <w:r w:rsidRPr="00F061E1">
        <w:rPr>
          <w:rStyle w:val="Aucun"/>
          <w:rFonts w:cs="Times New Roman"/>
          <w:sz w:val="28"/>
          <w:szCs w:val="28"/>
        </w:rPr>
        <w:t xml:space="preserve"> s</w:t>
      </w:r>
      <w:r w:rsidR="000404F7">
        <w:rPr>
          <w:rStyle w:val="Aucun"/>
          <w:rFonts w:cs="Times New Roman"/>
          <w:sz w:val="28"/>
          <w:szCs w:val="28"/>
        </w:rPr>
        <w:t>iècle, celui de Christine de Pisan</w:t>
      </w:r>
      <w:r w:rsidR="005B14F2">
        <w:rPr>
          <w:rStyle w:val="Aucun"/>
          <w:rFonts w:cs="Times New Roman"/>
          <w:sz w:val="28"/>
          <w:szCs w:val="28"/>
        </w:rPr>
        <w:t xml:space="preserve"> </w:t>
      </w:r>
      <w:r w:rsidR="005B14F2" w:rsidRPr="00F061E1">
        <w:rPr>
          <w:rStyle w:val="Aucun"/>
          <w:rFonts w:cs="Times New Roman"/>
          <w:sz w:val="28"/>
          <w:szCs w:val="28"/>
        </w:rPr>
        <w:t>(1364-1430)</w:t>
      </w:r>
      <w:r w:rsidRPr="00F061E1">
        <w:rPr>
          <w:rStyle w:val="Aucun"/>
          <w:rFonts w:cs="Times New Roman"/>
          <w:sz w:val="28"/>
          <w:szCs w:val="28"/>
        </w:rPr>
        <w:t xml:space="preserve">. </w:t>
      </w:r>
      <w:r w:rsidR="005B14F2">
        <w:rPr>
          <w:rFonts w:cs="Times New Roman"/>
          <w:sz w:val="28"/>
          <w:szCs w:val="28"/>
        </w:rPr>
        <w:t xml:space="preserve">Cette « querelle des femmes » </w:t>
      </w:r>
      <w:r w:rsidRPr="00F061E1">
        <w:rPr>
          <w:rFonts w:cs="Times New Roman"/>
          <w:sz w:val="28"/>
          <w:szCs w:val="28"/>
        </w:rPr>
        <w:t>a fait l'objet d'un colloque</w:t>
      </w:r>
      <w:r w:rsidR="005B731D">
        <w:rPr>
          <w:rFonts w:cs="Times New Roman"/>
          <w:sz w:val="28"/>
          <w:szCs w:val="28"/>
        </w:rPr>
        <w:t xml:space="preserve"> savant</w:t>
      </w:r>
      <w:r w:rsidRPr="00F061E1">
        <w:rPr>
          <w:rFonts w:cs="Times New Roman"/>
          <w:sz w:val="28"/>
          <w:szCs w:val="28"/>
        </w:rPr>
        <w:t xml:space="preserve"> en 2005, sous la direction d'Anne </w:t>
      </w:r>
      <w:proofErr w:type="spellStart"/>
      <w:r w:rsidRPr="00F061E1">
        <w:rPr>
          <w:rFonts w:cs="Times New Roman"/>
          <w:sz w:val="28"/>
          <w:szCs w:val="28"/>
        </w:rPr>
        <w:t>Paupert</w:t>
      </w:r>
      <w:proofErr w:type="spellEnd"/>
      <w:r w:rsidRPr="00F061E1">
        <w:rPr>
          <w:rFonts w:cs="Times New Roman"/>
          <w:sz w:val="28"/>
          <w:szCs w:val="28"/>
        </w:rPr>
        <w:t>, spécialiste du moyen âge</w:t>
      </w:r>
      <w:r w:rsidR="004A6CE9">
        <w:rPr>
          <w:rFonts w:cs="Times New Roman"/>
          <w:sz w:val="28"/>
          <w:szCs w:val="28"/>
        </w:rPr>
        <w:t>, à l’université Paris 7</w:t>
      </w:r>
      <w:r w:rsidR="00F1357B">
        <w:rPr>
          <w:rFonts w:cs="Times New Roman"/>
          <w:sz w:val="28"/>
          <w:szCs w:val="28"/>
        </w:rPr>
        <w:t>-Denis-Diderot</w:t>
      </w:r>
      <w:r w:rsidR="005B731D">
        <w:rPr>
          <w:rFonts w:cs="Times New Roman"/>
          <w:sz w:val="28"/>
          <w:szCs w:val="28"/>
        </w:rPr>
        <w:t>,</w:t>
      </w:r>
      <w:r w:rsidR="004A6CE9">
        <w:rPr>
          <w:rFonts w:cs="Times New Roman"/>
          <w:sz w:val="28"/>
          <w:szCs w:val="28"/>
        </w:rPr>
        <w:t xml:space="preserve"> où j’étais</w:t>
      </w:r>
      <w:r w:rsidR="004A6CE9">
        <w:rPr>
          <w:rStyle w:val="Appelnotedebasdep"/>
          <w:rFonts w:cs="Times New Roman"/>
          <w:sz w:val="28"/>
          <w:szCs w:val="28"/>
        </w:rPr>
        <w:footnoteReference w:id="40"/>
      </w:r>
      <w:r w:rsidR="00640A37">
        <w:rPr>
          <w:rFonts w:cs="Times New Roman"/>
          <w:sz w:val="28"/>
          <w:szCs w:val="28"/>
        </w:rPr>
        <w:t>. L</w:t>
      </w:r>
      <w:r w:rsidR="005B731D">
        <w:rPr>
          <w:rFonts w:cs="Times New Roman"/>
          <w:sz w:val="28"/>
          <w:szCs w:val="28"/>
        </w:rPr>
        <w:t>es</w:t>
      </w:r>
      <w:r w:rsidR="00640A37">
        <w:rPr>
          <w:rFonts w:cs="Times New Roman"/>
          <w:sz w:val="28"/>
          <w:szCs w:val="28"/>
        </w:rPr>
        <w:t xml:space="preserve"> question</w:t>
      </w:r>
      <w:r w:rsidR="005B731D">
        <w:rPr>
          <w:rFonts w:cs="Times New Roman"/>
          <w:sz w:val="28"/>
          <w:szCs w:val="28"/>
        </w:rPr>
        <w:t>s</w:t>
      </w:r>
      <w:r w:rsidR="00640A37">
        <w:rPr>
          <w:rFonts w:cs="Times New Roman"/>
          <w:sz w:val="28"/>
          <w:szCs w:val="28"/>
        </w:rPr>
        <w:t xml:space="preserve"> posée</w:t>
      </w:r>
      <w:r w:rsidR="005B731D">
        <w:rPr>
          <w:rFonts w:cs="Times New Roman"/>
          <w:sz w:val="28"/>
          <w:szCs w:val="28"/>
        </w:rPr>
        <w:t>s</w:t>
      </w:r>
      <w:r w:rsidR="00640A37">
        <w:rPr>
          <w:rFonts w:cs="Times New Roman"/>
          <w:sz w:val="28"/>
          <w:szCs w:val="28"/>
        </w:rPr>
        <w:t xml:space="preserve"> tournai</w:t>
      </w:r>
      <w:r w:rsidR="005B731D">
        <w:rPr>
          <w:rFonts w:cs="Times New Roman"/>
          <w:sz w:val="28"/>
          <w:szCs w:val="28"/>
        </w:rPr>
        <w:t>en</w:t>
      </w:r>
      <w:r w:rsidR="00640A37">
        <w:rPr>
          <w:rFonts w:cs="Times New Roman"/>
          <w:sz w:val="28"/>
          <w:szCs w:val="28"/>
        </w:rPr>
        <w:t xml:space="preserve">t autour de ceci : </w:t>
      </w:r>
      <w:r w:rsidR="005B731D">
        <w:rPr>
          <w:rStyle w:val="Aucun"/>
          <w:rFonts w:cs="Times New Roman"/>
          <w:sz w:val="28"/>
          <w:szCs w:val="28"/>
        </w:rPr>
        <w:t>existe-t-il d</w:t>
      </w:r>
      <w:r w:rsidR="005B731D" w:rsidRPr="00F061E1">
        <w:rPr>
          <w:rStyle w:val="Aucun"/>
          <w:rFonts w:cs="Times New Roman"/>
          <w:sz w:val="28"/>
          <w:szCs w:val="28"/>
        </w:rPr>
        <w:t xml:space="preserve">es </w:t>
      </w:r>
      <w:r w:rsidR="005B731D" w:rsidRPr="005B731D">
        <w:rPr>
          <w:rStyle w:val="Aucun"/>
          <w:rFonts w:cs="Times New Roman"/>
          <w:sz w:val="28"/>
          <w:szCs w:val="28"/>
        </w:rPr>
        <w:t>indices sexués</w:t>
      </w:r>
      <w:r w:rsidR="005B731D" w:rsidRPr="00F061E1">
        <w:rPr>
          <w:rStyle w:val="Aucun"/>
          <w:rFonts w:cs="Times New Roman"/>
          <w:sz w:val="28"/>
          <w:szCs w:val="28"/>
        </w:rPr>
        <w:t xml:space="preserve"> de la parole</w:t>
      </w:r>
      <w:r w:rsidR="005B731D">
        <w:rPr>
          <w:rStyle w:val="Aucun"/>
          <w:rFonts w:cs="Times New Roman"/>
          <w:sz w:val="28"/>
          <w:szCs w:val="28"/>
        </w:rPr>
        <w:t>, d</w:t>
      </w:r>
      <w:r w:rsidR="00CE143B" w:rsidRPr="00F061E1">
        <w:rPr>
          <w:rStyle w:val="Aucun"/>
          <w:rFonts w:cs="Times New Roman"/>
          <w:sz w:val="28"/>
          <w:szCs w:val="28"/>
        </w:rPr>
        <w:t>es traits de l’énonciation féminin</w:t>
      </w:r>
      <w:r w:rsidR="004A6CE9">
        <w:rPr>
          <w:rStyle w:val="Aucun"/>
          <w:rFonts w:cs="Times New Roman"/>
          <w:sz w:val="28"/>
          <w:szCs w:val="28"/>
        </w:rPr>
        <w:t>e</w:t>
      </w:r>
      <w:r w:rsidR="00CE143B" w:rsidRPr="00F061E1">
        <w:rPr>
          <w:rStyle w:val="Aucun"/>
          <w:rFonts w:cs="Times New Roman"/>
          <w:sz w:val="28"/>
          <w:szCs w:val="28"/>
        </w:rPr>
        <w:t xml:space="preserve"> dans des textes littéraires écrits majoritairement, voire massivement au masculin</w:t>
      </w:r>
      <w:r w:rsidR="004A6CE9">
        <w:rPr>
          <w:rStyle w:val="Aucun"/>
          <w:rFonts w:cs="Times New Roman"/>
          <w:sz w:val="28"/>
          <w:szCs w:val="28"/>
        </w:rPr>
        <w:t> ?</w:t>
      </w:r>
      <w:r w:rsidR="00CE143B" w:rsidRPr="00F061E1">
        <w:rPr>
          <w:rStyle w:val="Aucun"/>
          <w:rFonts w:cs="Times New Roman"/>
          <w:sz w:val="28"/>
          <w:szCs w:val="28"/>
        </w:rPr>
        <w:t xml:space="preserve"> </w:t>
      </w:r>
      <w:r w:rsidR="005B731D">
        <w:rPr>
          <w:rStyle w:val="Aucun"/>
          <w:rFonts w:cs="Times New Roman"/>
          <w:sz w:val="28"/>
          <w:szCs w:val="28"/>
        </w:rPr>
        <w:t xml:space="preserve">Et dans les textes écrits par des femmes ? </w:t>
      </w:r>
      <w:r w:rsidR="005B731D" w:rsidRPr="005B731D">
        <w:rPr>
          <w:rStyle w:val="Aucun"/>
          <w:rFonts w:cs="Times New Roman"/>
          <w:sz w:val="28"/>
          <w:szCs w:val="28"/>
        </w:rPr>
        <w:t>Comment</w:t>
      </w:r>
      <w:r w:rsidR="005B731D" w:rsidRPr="00F061E1">
        <w:rPr>
          <w:rStyle w:val="Aucun"/>
          <w:rFonts w:cs="Times New Roman"/>
          <w:sz w:val="28"/>
          <w:szCs w:val="28"/>
        </w:rPr>
        <w:t xml:space="preserve"> fait-</w:t>
      </w:r>
      <w:r w:rsidR="005B731D" w:rsidRPr="005B731D">
        <w:rPr>
          <w:rStyle w:val="Aucun"/>
          <w:rFonts w:cs="Times New Roman"/>
          <w:i/>
          <w:iCs/>
          <w:sz w:val="28"/>
          <w:szCs w:val="28"/>
        </w:rPr>
        <w:t>on</w:t>
      </w:r>
      <w:r w:rsidR="005B731D" w:rsidRPr="00F061E1">
        <w:rPr>
          <w:rStyle w:val="Aucun"/>
          <w:rFonts w:cs="Times New Roman"/>
          <w:sz w:val="28"/>
          <w:szCs w:val="28"/>
        </w:rPr>
        <w:t xml:space="preserve"> parler les </w:t>
      </w:r>
      <w:r w:rsidR="005B731D" w:rsidRPr="005B731D">
        <w:rPr>
          <w:rStyle w:val="Aucun"/>
          <w:rFonts w:cs="Times New Roman"/>
          <w:i/>
          <w:iCs/>
          <w:sz w:val="28"/>
          <w:szCs w:val="28"/>
        </w:rPr>
        <w:t>personnages féminins</w:t>
      </w:r>
      <w:r w:rsidR="005B731D" w:rsidRPr="00F061E1">
        <w:rPr>
          <w:rStyle w:val="Aucun"/>
          <w:rFonts w:cs="Times New Roman"/>
          <w:sz w:val="28"/>
          <w:szCs w:val="28"/>
        </w:rPr>
        <w:t xml:space="preserve"> dans les textes masculins ? Comment s'énonce la </w:t>
      </w:r>
      <w:r w:rsidR="005B731D" w:rsidRPr="005B731D">
        <w:rPr>
          <w:rStyle w:val="Aucun"/>
          <w:rFonts w:cs="Times New Roman"/>
          <w:sz w:val="28"/>
          <w:szCs w:val="28"/>
        </w:rPr>
        <w:t>plainte féminine</w:t>
      </w:r>
      <w:r w:rsidR="005B731D" w:rsidRPr="00F061E1">
        <w:rPr>
          <w:rStyle w:val="Aucun"/>
          <w:rFonts w:cs="Times New Roman"/>
          <w:sz w:val="28"/>
          <w:szCs w:val="28"/>
        </w:rPr>
        <w:t xml:space="preserve">, </w:t>
      </w:r>
      <w:r w:rsidR="00DC4E60">
        <w:rPr>
          <w:rStyle w:val="Aucun"/>
          <w:rFonts w:cs="Times New Roman"/>
          <w:sz w:val="28"/>
          <w:szCs w:val="28"/>
        </w:rPr>
        <w:t>et pas seulement</w:t>
      </w:r>
      <w:r w:rsidR="005B731D" w:rsidRPr="00F061E1">
        <w:rPr>
          <w:rStyle w:val="Aucun"/>
          <w:rFonts w:cs="Times New Roman"/>
          <w:sz w:val="28"/>
          <w:szCs w:val="28"/>
        </w:rPr>
        <w:t xml:space="preserve"> </w:t>
      </w:r>
      <w:r w:rsidR="005B731D">
        <w:rPr>
          <w:rStyle w:val="Aucun"/>
          <w:rFonts w:cs="Times New Roman"/>
          <w:sz w:val="28"/>
          <w:szCs w:val="28"/>
        </w:rPr>
        <w:t xml:space="preserve">la plainte </w:t>
      </w:r>
      <w:r w:rsidR="005B731D" w:rsidRPr="00F061E1">
        <w:rPr>
          <w:rStyle w:val="Aucun"/>
          <w:rFonts w:cs="Times New Roman"/>
          <w:sz w:val="28"/>
          <w:szCs w:val="28"/>
        </w:rPr>
        <w:t xml:space="preserve">amoureuse ? </w:t>
      </w:r>
    </w:p>
    <w:p w14:paraId="50C1AB58" w14:textId="2836AC95" w:rsidR="00833C90" w:rsidRPr="00F061E1" w:rsidRDefault="00000000" w:rsidP="00640A37">
      <w:pPr>
        <w:pStyle w:val="CorpsA"/>
        <w:spacing w:line="360" w:lineRule="auto"/>
        <w:jc w:val="both"/>
        <w:rPr>
          <w:rFonts w:cs="Times New Roman"/>
          <w:sz w:val="28"/>
          <w:szCs w:val="28"/>
        </w:rPr>
      </w:pPr>
      <w:r w:rsidRPr="00F061E1">
        <w:rPr>
          <w:rStyle w:val="Aucun"/>
          <w:rFonts w:cs="Times New Roman"/>
          <w:sz w:val="28"/>
          <w:szCs w:val="28"/>
        </w:rPr>
        <w:t xml:space="preserve">Un exemple : </w:t>
      </w:r>
      <w:r w:rsidR="004A6CE9" w:rsidRPr="004A6CE9">
        <w:rPr>
          <w:rStyle w:val="Aucun"/>
          <w:rFonts w:cs="Times New Roman"/>
          <w:i/>
          <w:iCs/>
          <w:sz w:val="28"/>
          <w:szCs w:val="28"/>
        </w:rPr>
        <w:t>L</w:t>
      </w:r>
      <w:r w:rsidRPr="004A6CE9">
        <w:rPr>
          <w:rStyle w:val="Aucun"/>
          <w:rFonts w:cs="Times New Roman"/>
          <w:i/>
          <w:iCs/>
          <w:sz w:val="28"/>
          <w:szCs w:val="28"/>
        </w:rPr>
        <w:t xml:space="preserve">a </w:t>
      </w:r>
      <w:r w:rsidR="004A6CE9" w:rsidRPr="004A6CE9">
        <w:rPr>
          <w:rStyle w:val="Aucun"/>
          <w:rFonts w:cs="Times New Roman"/>
          <w:i/>
          <w:iCs/>
          <w:sz w:val="28"/>
          <w:szCs w:val="28"/>
        </w:rPr>
        <w:t>C</w:t>
      </w:r>
      <w:r w:rsidRPr="004A6CE9">
        <w:rPr>
          <w:rStyle w:val="Aucun"/>
          <w:rFonts w:cs="Times New Roman"/>
          <w:i/>
          <w:iCs/>
          <w:sz w:val="28"/>
          <w:szCs w:val="28"/>
        </w:rPr>
        <w:t>hanson de Roland</w:t>
      </w:r>
      <w:r w:rsidRPr="00F061E1">
        <w:rPr>
          <w:rStyle w:val="Aucun"/>
          <w:rFonts w:cs="Times New Roman"/>
          <w:sz w:val="28"/>
          <w:szCs w:val="28"/>
        </w:rPr>
        <w:t>, le plus ancien texte littéraire profane en langue française</w:t>
      </w:r>
      <w:r w:rsidR="00F64E45">
        <w:rPr>
          <w:rStyle w:val="Appelnotedebasdep"/>
          <w:rFonts w:cs="Times New Roman"/>
          <w:sz w:val="28"/>
          <w:szCs w:val="28"/>
        </w:rPr>
        <w:footnoteReference w:id="41"/>
      </w:r>
      <w:r w:rsidR="004A6CE9">
        <w:rPr>
          <w:rStyle w:val="Aucun"/>
          <w:rFonts w:cs="Times New Roman"/>
          <w:sz w:val="28"/>
          <w:szCs w:val="28"/>
        </w:rPr>
        <w:t xml:space="preserve">, </w:t>
      </w:r>
      <w:r w:rsidRPr="00F061E1">
        <w:rPr>
          <w:rStyle w:val="Aucun"/>
          <w:rFonts w:cs="Times New Roman"/>
          <w:sz w:val="28"/>
          <w:szCs w:val="28"/>
        </w:rPr>
        <w:t xml:space="preserve">est une épopée guerrière </w:t>
      </w:r>
      <w:r w:rsidR="004A6CE9">
        <w:rPr>
          <w:rStyle w:val="Aucun"/>
          <w:rFonts w:cs="Times New Roman"/>
          <w:sz w:val="28"/>
          <w:szCs w:val="28"/>
        </w:rPr>
        <w:t>dans laquelle</w:t>
      </w:r>
      <w:r w:rsidR="005B731D">
        <w:rPr>
          <w:rStyle w:val="Aucun"/>
          <w:rFonts w:cs="Times New Roman"/>
          <w:sz w:val="28"/>
          <w:szCs w:val="28"/>
        </w:rPr>
        <w:t xml:space="preserve"> apparaissent deux personnages de femme :</w:t>
      </w:r>
      <w:r w:rsidRPr="00F061E1">
        <w:rPr>
          <w:rStyle w:val="Aucun"/>
          <w:rFonts w:cs="Times New Roman"/>
          <w:sz w:val="28"/>
          <w:szCs w:val="28"/>
        </w:rPr>
        <w:t xml:space="preserve"> la fiancée de Roland, la Belle Aude, </w:t>
      </w:r>
      <w:r w:rsidR="005B731D">
        <w:rPr>
          <w:rStyle w:val="Aucun"/>
          <w:rFonts w:cs="Times New Roman"/>
          <w:sz w:val="28"/>
          <w:szCs w:val="28"/>
        </w:rPr>
        <w:t xml:space="preserve">qui </w:t>
      </w:r>
      <w:r w:rsidRPr="00F061E1">
        <w:rPr>
          <w:rStyle w:val="Aucun"/>
          <w:rFonts w:cs="Times New Roman"/>
          <w:sz w:val="28"/>
          <w:szCs w:val="28"/>
        </w:rPr>
        <w:t>meurt au début</w:t>
      </w:r>
      <w:r w:rsidR="00CE143B">
        <w:rPr>
          <w:rStyle w:val="Aucun"/>
          <w:rFonts w:cs="Times New Roman"/>
          <w:sz w:val="28"/>
          <w:szCs w:val="28"/>
        </w:rPr>
        <w:t xml:space="preserve"> </w:t>
      </w:r>
      <w:r w:rsidR="00CE143B">
        <w:rPr>
          <w:rStyle w:val="Aucun"/>
          <w:rFonts w:cs="Times New Roman"/>
          <w:sz w:val="28"/>
          <w:szCs w:val="28"/>
        </w:rPr>
        <w:lastRenderedPageBreak/>
        <w:t xml:space="preserve">sans avoir dit un </w:t>
      </w:r>
      <w:r w:rsidR="005B731D">
        <w:rPr>
          <w:rStyle w:val="Aucun"/>
          <w:rFonts w:cs="Times New Roman"/>
          <w:sz w:val="28"/>
          <w:szCs w:val="28"/>
        </w:rPr>
        <w:t xml:space="preserve">seul </w:t>
      </w:r>
      <w:r w:rsidR="00CE143B">
        <w:rPr>
          <w:rStyle w:val="Aucun"/>
          <w:rFonts w:cs="Times New Roman"/>
          <w:sz w:val="28"/>
          <w:szCs w:val="28"/>
        </w:rPr>
        <w:t>mot</w:t>
      </w:r>
      <w:r w:rsidRPr="00F061E1">
        <w:rPr>
          <w:rStyle w:val="Aucun"/>
          <w:rFonts w:cs="Times New Roman"/>
          <w:sz w:val="28"/>
          <w:szCs w:val="28"/>
        </w:rPr>
        <w:t>, et l</w:t>
      </w:r>
      <w:r w:rsidR="004A6CE9">
        <w:rPr>
          <w:rStyle w:val="Aucun"/>
          <w:rFonts w:cs="Times New Roman"/>
          <w:sz w:val="28"/>
          <w:szCs w:val="28"/>
        </w:rPr>
        <w:t>a</w:t>
      </w:r>
      <w:r w:rsidRPr="00F061E1">
        <w:rPr>
          <w:rStyle w:val="Aucun"/>
          <w:rFonts w:cs="Times New Roman"/>
          <w:sz w:val="28"/>
          <w:szCs w:val="28"/>
        </w:rPr>
        <w:t xml:space="preserve"> reine </w:t>
      </w:r>
      <w:proofErr w:type="spellStart"/>
      <w:r w:rsidRPr="00F061E1">
        <w:rPr>
          <w:rStyle w:val="Aucun"/>
          <w:rFonts w:cs="Times New Roman"/>
          <w:sz w:val="28"/>
          <w:szCs w:val="28"/>
        </w:rPr>
        <w:t>sarazine</w:t>
      </w:r>
      <w:proofErr w:type="spellEnd"/>
      <w:r w:rsidRPr="00F061E1">
        <w:rPr>
          <w:rStyle w:val="Aucun"/>
          <w:rFonts w:cs="Times New Roman"/>
          <w:sz w:val="28"/>
          <w:szCs w:val="28"/>
        </w:rPr>
        <w:t xml:space="preserve"> </w:t>
      </w:r>
      <w:proofErr w:type="spellStart"/>
      <w:r w:rsidRPr="00F061E1">
        <w:rPr>
          <w:rStyle w:val="Aucun"/>
          <w:rFonts w:cs="Times New Roman"/>
          <w:sz w:val="28"/>
          <w:szCs w:val="28"/>
        </w:rPr>
        <w:t>Bramimonde</w:t>
      </w:r>
      <w:proofErr w:type="spellEnd"/>
      <w:r w:rsidRPr="00F061E1">
        <w:rPr>
          <w:rStyle w:val="Aucun"/>
          <w:rFonts w:cs="Times New Roman"/>
          <w:sz w:val="28"/>
          <w:szCs w:val="28"/>
        </w:rPr>
        <w:t xml:space="preserve"> – littéralement</w:t>
      </w:r>
      <w:r w:rsidR="004A6CE9">
        <w:rPr>
          <w:rStyle w:val="Aucun"/>
          <w:rFonts w:cs="Times New Roman"/>
          <w:sz w:val="28"/>
          <w:szCs w:val="28"/>
        </w:rPr>
        <w:t xml:space="preserve"> </w:t>
      </w:r>
      <w:r w:rsidRPr="00F061E1">
        <w:rPr>
          <w:rStyle w:val="Aucun"/>
          <w:rFonts w:cs="Times New Roman"/>
          <w:sz w:val="28"/>
          <w:szCs w:val="28"/>
        </w:rPr>
        <w:t xml:space="preserve">la grande gueule –, </w:t>
      </w:r>
      <w:r w:rsidR="005B731D">
        <w:rPr>
          <w:rStyle w:val="Aucun"/>
          <w:rFonts w:cs="Times New Roman"/>
          <w:sz w:val="28"/>
          <w:szCs w:val="28"/>
        </w:rPr>
        <w:t xml:space="preserve">qui </w:t>
      </w:r>
      <w:r w:rsidRPr="00F061E1">
        <w:rPr>
          <w:rStyle w:val="Aucun"/>
          <w:rFonts w:cs="Times New Roman"/>
          <w:sz w:val="28"/>
          <w:szCs w:val="28"/>
        </w:rPr>
        <w:t>se caractérise</w:t>
      </w:r>
      <w:r w:rsidR="00DC4E60">
        <w:rPr>
          <w:rStyle w:val="Aucun"/>
          <w:rFonts w:cs="Times New Roman"/>
          <w:sz w:val="28"/>
          <w:szCs w:val="28"/>
        </w:rPr>
        <w:t xml:space="preserve"> au contraire</w:t>
      </w:r>
      <w:r w:rsidRPr="00F061E1">
        <w:rPr>
          <w:rStyle w:val="Aucun"/>
          <w:rFonts w:cs="Times New Roman"/>
          <w:sz w:val="28"/>
          <w:szCs w:val="28"/>
        </w:rPr>
        <w:t xml:space="preserve"> par un usage excessif de la parole. </w:t>
      </w:r>
      <w:r w:rsidR="005B731D" w:rsidRPr="00F061E1">
        <w:rPr>
          <w:rStyle w:val="Aucun"/>
          <w:rFonts w:cs="Times New Roman"/>
          <w:sz w:val="28"/>
          <w:szCs w:val="28"/>
        </w:rPr>
        <w:t>« Dame ! ne parlez pas tant », s’</w:t>
      </w:r>
      <w:r w:rsidR="005B731D">
        <w:rPr>
          <w:rStyle w:val="Aucun"/>
          <w:rFonts w:cs="Times New Roman"/>
          <w:sz w:val="28"/>
          <w:szCs w:val="28"/>
        </w:rPr>
        <w:t>écri</w:t>
      </w:r>
      <w:r w:rsidR="005B731D" w:rsidRPr="00F061E1">
        <w:rPr>
          <w:rStyle w:val="Aucun"/>
          <w:rFonts w:cs="Times New Roman"/>
          <w:sz w:val="28"/>
          <w:szCs w:val="28"/>
        </w:rPr>
        <w:t xml:space="preserve">e l’émir </w:t>
      </w:r>
      <w:proofErr w:type="spellStart"/>
      <w:r w:rsidR="005B731D" w:rsidRPr="00F061E1">
        <w:rPr>
          <w:rStyle w:val="Aucun"/>
          <w:rFonts w:cs="Times New Roman"/>
          <w:sz w:val="28"/>
          <w:szCs w:val="28"/>
        </w:rPr>
        <w:t>Baligant</w:t>
      </w:r>
      <w:proofErr w:type="spellEnd"/>
      <w:r w:rsidR="005B731D" w:rsidRPr="00F061E1">
        <w:rPr>
          <w:rStyle w:val="Aucun"/>
          <w:rFonts w:cs="Times New Roman"/>
          <w:sz w:val="28"/>
          <w:szCs w:val="28"/>
        </w:rPr>
        <w:t xml:space="preserve"> </w:t>
      </w:r>
      <w:r w:rsidR="005B731D">
        <w:rPr>
          <w:rStyle w:val="Aucun"/>
          <w:rFonts w:cs="Times New Roman"/>
          <w:sz w:val="28"/>
          <w:szCs w:val="28"/>
        </w:rPr>
        <w:t>quand</w:t>
      </w:r>
      <w:r w:rsidR="005B731D" w:rsidRPr="00F061E1">
        <w:rPr>
          <w:rStyle w:val="Aucun"/>
          <w:rFonts w:cs="Times New Roman"/>
          <w:sz w:val="28"/>
          <w:szCs w:val="28"/>
        </w:rPr>
        <w:t xml:space="preserve"> </w:t>
      </w:r>
      <w:proofErr w:type="spellStart"/>
      <w:r w:rsidR="005B731D" w:rsidRPr="00F061E1">
        <w:rPr>
          <w:rStyle w:val="Aucun"/>
          <w:rFonts w:cs="Times New Roman"/>
          <w:sz w:val="28"/>
          <w:szCs w:val="28"/>
        </w:rPr>
        <w:t>Bramimonde</w:t>
      </w:r>
      <w:proofErr w:type="spellEnd"/>
      <w:r w:rsidR="005B731D">
        <w:rPr>
          <w:rStyle w:val="Aucun"/>
          <w:rFonts w:cs="Times New Roman"/>
          <w:sz w:val="28"/>
          <w:szCs w:val="28"/>
        </w:rPr>
        <w:t>,</w:t>
      </w:r>
      <w:r w:rsidR="005B731D" w:rsidRPr="00F061E1">
        <w:rPr>
          <w:rStyle w:val="Aucun"/>
          <w:rFonts w:cs="Times New Roman"/>
          <w:sz w:val="28"/>
          <w:szCs w:val="28"/>
        </w:rPr>
        <w:t xml:space="preserve"> vo</w:t>
      </w:r>
      <w:r w:rsidR="005B731D">
        <w:rPr>
          <w:rStyle w:val="Aucun"/>
          <w:rFonts w:cs="Times New Roman"/>
          <w:sz w:val="28"/>
          <w:szCs w:val="28"/>
        </w:rPr>
        <w:t>yan</w:t>
      </w:r>
      <w:r w:rsidR="005B731D" w:rsidRPr="00F061E1">
        <w:rPr>
          <w:rStyle w:val="Aucun"/>
          <w:rFonts w:cs="Times New Roman"/>
          <w:sz w:val="28"/>
          <w:szCs w:val="28"/>
        </w:rPr>
        <w:t>t son mari grièvement blessé</w:t>
      </w:r>
      <w:r w:rsidR="005B731D">
        <w:rPr>
          <w:rStyle w:val="Aucun"/>
          <w:rFonts w:cs="Times New Roman"/>
          <w:sz w:val="28"/>
          <w:szCs w:val="28"/>
        </w:rPr>
        <w:t>, se met à se lamenter.</w:t>
      </w:r>
      <w:r w:rsidR="005B731D" w:rsidRPr="00F061E1">
        <w:rPr>
          <w:rStyle w:val="Aucun"/>
          <w:rFonts w:cs="Times New Roman"/>
          <w:sz w:val="28"/>
          <w:szCs w:val="28"/>
        </w:rPr>
        <w:t xml:space="preserve"> </w:t>
      </w:r>
      <w:r w:rsidRPr="00F061E1">
        <w:rPr>
          <w:rStyle w:val="Aucun"/>
          <w:rFonts w:cs="Times New Roman"/>
          <w:sz w:val="28"/>
          <w:szCs w:val="28"/>
        </w:rPr>
        <w:t xml:space="preserve">Et bien </w:t>
      </w:r>
      <w:r w:rsidR="00DC4E60">
        <w:rPr>
          <w:rStyle w:val="Aucun"/>
          <w:rFonts w:cs="Times New Roman"/>
          <w:sz w:val="28"/>
          <w:szCs w:val="28"/>
        </w:rPr>
        <w:t>qu’elle</w:t>
      </w:r>
      <w:r w:rsidR="005B731D">
        <w:rPr>
          <w:rStyle w:val="Aucun"/>
          <w:rFonts w:cs="Times New Roman"/>
          <w:sz w:val="28"/>
          <w:szCs w:val="28"/>
        </w:rPr>
        <w:t xml:space="preserve"> </w:t>
      </w:r>
      <w:r w:rsidR="004A6CE9">
        <w:rPr>
          <w:rStyle w:val="Aucun"/>
          <w:rFonts w:cs="Times New Roman"/>
          <w:sz w:val="28"/>
          <w:szCs w:val="28"/>
        </w:rPr>
        <w:t>ait</w:t>
      </w:r>
      <w:r w:rsidRPr="00F061E1">
        <w:rPr>
          <w:rStyle w:val="Aucun"/>
          <w:rFonts w:cs="Times New Roman"/>
          <w:sz w:val="28"/>
          <w:szCs w:val="28"/>
        </w:rPr>
        <w:t xml:space="preserve"> </w:t>
      </w:r>
      <w:r w:rsidR="005B731D">
        <w:rPr>
          <w:rStyle w:val="Aucun"/>
          <w:rFonts w:cs="Times New Roman"/>
          <w:sz w:val="28"/>
          <w:szCs w:val="28"/>
        </w:rPr>
        <w:t xml:space="preserve">pu </w:t>
      </w:r>
      <w:r w:rsidRPr="00F061E1">
        <w:rPr>
          <w:rStyle w:val="Aucun"/>
          <w:rFonts w:cs="Times New Roman"/>
          <w:sz w:val="28"/>
          <w:szCs w:val="28"/>
        </w:rPr>
        <w:t>prédi</w:t>
      </w:r>
      <w:r w:rsidR="005B731D">
        <w:rPr>
          <w:rStyle w:val="Aucun"/>
          <w:rFonts w:cs="Times New Roman"/>
          <w:sz w:val="28"/>
          <w:szCs w:val="28"/>
        </w:rPr>
        <w:t>re</w:t>
      </w:r>
      <w:r w:rsidRPr="00F061E1">
        <w:rPr>
          <w:rStyle w:val="Aucun"/>
          <w:rFonts w:cs="Times New Roman"/>
          <w:sz w:val="28"/>
          <w:szCs w:val="28"/>
        </w:rPr>
        <w:t xml:space="preserve"> la victoire des Francs</w:t>
      </w:r>
      <w:r w:rsidR="005B731D">
        <w:rPr>
          <w:rStyle w:val="Aucun"/>
          <w:rFonts w:cs="Times New Roman"/>
          <w:sz w:val="28"/>
          <w:szCs w:val="28"/>
        </w:rPr>
        <w:t xml:space="preserve"> sur les Sarazins</w:t>
      </w:r>
      <w:r w:rsidRPr="00F061E1">
        <w:rPr>
          <w:rStyle w:val="Aucun"/>
          <w:rFonts w:cs="Times New Roman"/>
          <w:sz w:val="28"/>
          <w:szCs w:val="28"/>
        </w:rPr>
        <w:t xml:space="preserve">, cette Cassandre </w:t>
      </w:r>
      <w:proofErr w:type="spellStart"/>
      <w:r w:rsidR="00105615">
        <w:rPr>
          <w:rStyle w:val="Aucun"/>
          <w:rFonts w:cs="Times New Roman"/>
          <w:sz w:val="28"/>
          <w:szCs w:val="28"/>
        </w:rPr>
        <w:t>pré-</w:t>
      </w:r>
      <w:r w:rsidRPr="00F061E1">
        <w:rPr>
          <w:rStyle w:val="Aucun"/>
          <w:rFonts w:cs="Times New Roman"/>
          <w:sz w:val="28"/>
          <w:szCs w:val="28"/>
        </w:rPr>
        <w:t>médiévale</w:t>
      </w:r>
      <w:proofErr w:type="spellEnd"/>
      <w:r w:rsidRPr="00F061E1">
        <w:rPr>
          <w:rStyle w:val="Aucun"/>
          <w:rFonts w:cs="Times New Roman"/>
          <w:sz w:val="28"/>
          <w:szCs w:val="28"/>
        </w:rPr>
        <w:t xml:space="preserve"> </w:t>
      </w:r>
      <w:r w:rsidR="005B731D">
        <w:rPr>
          <w:rStyle w:val="Aucun"/>
          <w:rFonts w:cs="Times New Roman"/>
          <w:sz w:val="28"/>
          <w:szCs w:val="28"/>
        </w:rPr>
        <w:t>sera,</w:t>
      </w:r>
      <w:r w:rsidRPr="00F061E1">
        <w:rPr>
          <w:rStyle w:val="Aucun"/>
          <w:rFonts w:cs="Times New Roman"/>
          <w:sz w:val="28"/>
          <w:szCs w:val="28"/>
        </w:rPr>
        <w:t xml:space="preserve"> </w:t>
      </w:r>
      <w:r w:rsidR="005B731D">
        <w:rPr>
          <w:rStyle w:val="Aucun"/>
          <w:rFonts w:cs="Times New Roman"/>
          <w:sz w:val="28"/>
          <w:szCs w:val="28"/>
        </w:rPr>
        <w:t xml:space="preserve">pour </w:t>
      </w:r>
      <w:r w:rsidRPr="00F061E1">
        <w:rPr>
          <w:rStyle w:val="Aucun"/>
          <w:rFonts w:cs="Times New Roman"/>
          <w:sz w:val="28"/>
          <w:szCs w:val="28"/>
        </w:rPr>
        <w:t>fin</w:t>
      </w:r>
      <w:r w:rsidR="005B731D">
        <w:rPr>
          <w:rStyle w:val="Aucun"/>
          <w:rFonts w:cs="Times New Roman"/>
          <w:sz w:val="28"/>
          <w:szCs w:val="28"/>
        </w:rPr>
        <w:t xml:space="preserve">ir, </w:t>
      </w:r>
      <w:r w:rsidRPr="00F061E1">
        <w:rPr>
          <w:rStyle w:val="Aucun"/>
          <w:rFonts w:cs="Times New Roman"/>
          <w:sz w:val="28"/>
          <w:szCs w:val="28"/>
        </w:rPr>
        <w:t>convertie de force au silence</w:t>
      </w:r>
      <w:r w:rsidR="004A6CE9">
        <w:rPr>
          <w:rStyle w:val="Aucun"/>
          <w:rFonts w:cs="Times New Roman"/>
          <w:sz w:val="28"/>
          <w:szCs w:val="28"/>
        </w:rPr>
        <w:t xml:space="preserve"> </w:t>
      </w:r>
      <w:r w:rsidRPr="00F061E1">
        <w:rPr>
          <w:rStyle w:val="Aucun"/>
          <w:rFonts w:cs="Times New Roman"/>
          <w:sz w:val="28"/>
          <w:szCs w:val="28"/>
        </w:rPr>
        <w:t>et enfermée.</w:t>
      </w:r>
      <w:r w:rsidR="005B731D" w:rsidRPr="005B731D">
        <w:rPr>
          <w:rStyle w:val="Aucun"/>
          <w:rFonts w:cs="Times New Roman"/>
          <w:sz w:val="28"/>
          <w:szCs w:val="28"/>
        </w:rPr>
        <w:t xml:space="preserve"> </w:t>
      </w:r>
      <w:r w:rsidR="005B731D" w:rsidRPr="00F061E1">
        <w:rPr>
          <w:rStyle w:val="Aucun"/>
          <w:rFonts w:cs="Times New Roman"/>
          <w:sz w:val="28"/>
          <w:szCs w:val="28"/>
        </w:rPr>
        <w:t xml:space="preserve">Le reproche </w:t>
      </w:r>
      <w:r w:rsidR="005B731D">
        <w:rPr>
          <w:rStyle w:val="Aucun"/>
          <w:rFonts w:cs="Times New Roman"/>
          <w:sz w:val="28"/>
          <w:szCs w:val="28"/>
        </w:rPr>
        <w:t xml:space="preserve">adressé à la voix des femmes </w:t>
      </w:r>
      <w:r w:rsidR="005B731D" w:rsidRPr="00F061E1">
        <w:rPr>
          <w:rStyle w:val="Aucun"/>
          <w:rFonts w:cs="Times New Roman"/>
          <w:sz w:val="28"/>
          <w:szCs w:val="28"/>
        </w:rPr>
        <w:t>est récurrent dans les textes écrits par des homme</w:t>
      </w:r>
      <w:r w:rsidR="004D4353">
        <w:rPr>
          <w:rStyle w:val="Aucun"/>
          <w:rFonts w:cs="Times New Roman"/>
          <w:sz w:val="28"/>
          <w:szCs w:val="28"/>
        </w:rPr>
        <w:t>s</w:t>
      </w:r>
      <w:r w:rsidR="005B731D" w:rsidRPr="00F061E1">
        <w:rPr>
          <w:rStyle w:val="Aucun"/>
          <w:rFonts w:cs="Times New Roman"/>
          <w:sz w:val="28"/>
          <w:szCs w:val="28"/>
        </w:rPr>
        <w:t>, on l'a vu depuis Aristote</w:t>
      </w:r>
      <w:r w:rsidR="005B731D">
        <w:rPr>
          <w:rStyle w:val="Aucun"/>
          <w:rFonts w:cs="Times New Roman"/>
          <w:sz w:val="28"/>
          <w:szCs w:val="28"/>
        </w:rPr>
        <w:t>,</w:t>
      </w:r>
      <w:r w:rsidR="005B731D" w:rsidRPr="00F061E1">
        <w:rPr>
          <w:rStyle w:val="Aucun"/>
          <w:rFonts w:cs="Times New Roman"/>
          <w:sz w:val="28"/>
          <w:szCs w:val="28"/>
        </w:rPr>
        <w:t xml:space="preserve"> avant</w:t>
      </w:r>
      <w:r w:rsidR="005B731D">
        <w:rPr>
          <w:rStyle w:val="Aucun"/>
          <w:rFonts w:cs="Times New Roman"/>
          <w:sz w:val="28"/>
          <w:szCs w:val="28"/>
        </w:rPr>
        <w:t xml:space="preserve"> lui et après lui, et aujourd’hui encore</w:t>
      </w:r>
      <w:r w:rsidR="005B731D" w:rsidRPr="00F061E1">
        <w:rPr>
          <w:rStyle w:val="Aucun"/>
          <w:rFonts w:cs="Times New Roman"/>
          <w:sz w:val="28"/>
          <w:szCs w:val="28"/>
        </w:rPr>
        <w:t>.</w:t>
      </w:r>
      <w:r w:rsidR="004D4353" w:rsidRPr="004D4353">
        <w:rPr>
          <w:rStyle w:val="Aucun"/>
          <w:rFonts w:cs="Times New Roman"/>
          <w:sz w:val="28"/>
          <w:szCs w:val="28"/>
        </w:rPr>
        <w:t xml:space="preserve"> </w:t>
      </w:r>
      <w:r w:rsidR="004D4353">
        <w:rPr>
          <w:rStyle w:val="Aucun"/>
          <w:rFonts w:cs="Times New Roman"/>
          <w:sz w:val="28"/>
          <w:szCs w:val="28"/>
        </w:rPr>
        <w:t>Et l’inexistence du discours féminin dans l</w:t>
      </w:r>
      <w:r w:rsidR="00105615">
        <w:rPr>
          <w:rStyle w:val="Aucun"/>
          <w:rFonts w:cs="Times New Roman"/>
          <w:sz w:val="28"/>
          <w:szCs w:val="28"/>
        </w:rPr>
        <w:t>a plupart d</w:t>
      </w:r>
      <w:r w:rsidR="004D4353">
        <w:rPr>
          <w:rStyle w:val="Aucun"/>
          <w:rFonts w:cs="Times New Roman"/>
          <w:sz w:val="28"/>
          <w:szCs w:val="28"/>
        </w:rPr>
        <w:t>es textes d’auteurs masculins montre que la querelle n’</w:t>
      </w:r>
      <w:r w:rsidR="005C3567">
        <w:rPr>
          <w:rStyle w:val="Aucun"/>
          <w:rFonts w:cs="Times New Roman"/>
          <w:sz w:val="28"/>
          <w:szCs w:val="28"/>
        </w:rPr>
        <w:t>étai</w:t>
      </w:r>
      <w:r w:rsidR="004D4353">
        <w:rPr>
          <w:rStyle w:val="Aucun"/>
          <w:rFonts w:cs="Times New Roman"/>
          <w:sz w:val="28"/>
          <w:szCs w:val="28"/>
        </w:rPr>
        <w:t>t pas sans objet. L</w:t>
      </w:r>
      <w:r w:rsidR="004D4353" w:rsidRPr="00F061E1">
        <w:rPr>
          <w:rStyle w:val="Aucun"/>
          <w:rFonts w:cs="Times New Roman"/>
          <w:sz w:val="28"/>
          <w:szCs w:val="28"/>
        </w:rPr>
        <w:t xml:space="preserve">a Laure de Pétrarque </w:t>
      </w:r>
      <w:r w:rsidR="005C3567">
        <w:rPr>
          <w:rStyle w:val="Aucun"/>
          <w:rFonts w:cs="Times New Roman"/>
          <w:sz w:val="28"/>
          <w:szCs w:val="28"/>
        </w:rPr>
        <w:t xml:space="preserve">(1304-1374) </w:t>
      </w:r>
      <w:r w:rsidR="004D4353" w:rsidRPr="00F061E1">
        <w:rPr>
          <w:rStyle w:val="Aucun"/>
          <w:rFonts w:cs="Times New Roman"/>
          <w:sz w:val="28"/>
          <w:szCs w:val="28"/>
        </w:rPr>
        <w:t>e</w:t>
      </w:r>
      <w:r w:rsidR="005C3567">
        <w:rPr>
          <w:rStyle w:val="Aucun"/>
          <w:rFonts w:cs="Times New Roman"/>
          <w:sz w:val="28"/>
          <w:szCs w:val="28"/>
        </w:rPr>
        <w:t>t</w:t>
      </w:r>
      <w:r w:rsidR="004D4353" w:rsidRPr="00F061E1">
        <w:rPr>
          <w:rStyle w:val="Aucun"/>
          <w:rFonts w:cs="Times New Roman"/>
          <w:sz w:val="28"/>
          <w:szCs w:val="28"/>
        </w:rPr>
        <w:t xml:space="preserve"> la Béatrice de Dante</w:t>
      </w:r>
      <w:r w:rsidR="005C3567">
        <w:rPr>
          <w:rStyle w:val="Aucun"/>
          <w:rFonts w:cs="Times New Roman"/>
          <w:sz w:val="28"/>
          <w:szCs w:val="28"/>
        </w:rPr>
        <w:t xml:space="preserve"> (1265-1321)</w:t>
      </w:r>
      <w:r w:rsidR="004D4353" w:rsidRPr="00F061E1">
        <w:rPr>
          <w:rStyle w:val="Aucun"/>
          <w:rFonts w:cs="Times New Roman"/>
          <w:sz w:val="28"/>
          <w:szCs w:val="28"/>
        </w:rPr>
        <w:t xml:space="preserve"> </w:t>
      </w:r>
      <w:r w:rsidR="005C3567">
        <w:rPr>
          <w:rStyle w:val="Aucun"/>
          <w:rFonts w:cs="Times New Roman"/>
          <w:sz w:val="28"/>
          <w:szCs w:val="28"/>
        </w:rPr>
        <w:t>sont des</w:t>
      </w:r>
      <w:r w:rsidR="004D4353" w:rsidRPr="00F061E1">
        <w:rPr>
          <w:rStyle w:val="Aucun"/>
          <w:rFonts w:cs="Times New Roman"/>
          <w:sz w:val="28"/>
          <w:szCs w:val="28"/>
        </w:rPr>
        <w:t xml:space="preserve"> muette</w:t>
      </w:r>
      <w:r w:rsidR="005C3567">
        <w:rPr>
          <w:rStyle w:val="Aucun"/>
          <w:rFonts w:cs="Times New Roman"/>
          <w:sz w:val="28"/>
          <w:szCs w:val="28"/>
        </w:rPr>
        <w:t>s</w:t>
      </w:r>
      <w:r w:rsidR="004D4353">
        <w:rPr>
          <w:rStyle w:val="Aucun"/>
          <w:rFonts w:cs="Times New Roman"/>
          <w:sz w:val="28"/>
          <w:szCs w:val="28"/>
        </w:rPr>
        <w:t xml:space="preserve">. </w:t>
      </w:r>
      <w:r w:rsidR="00DC4E60">
        <w:rPr>
          <w:rStyle w:val="Aucun"/>
          <w:rFonts w:cs="Times New Roman"/>
          <w:sz w:val="28"/>
          <w:szCs w:val="28"/>
        </w:rPr>
        <w:t>Molière s’en serait moqué</w:t>
      </w:r>
      <w:r w:rsidR="00DC4E60">
        <w:rPr>
          <w:rStyle w:val="Appelnotedebasdep"/>
          <w:rFonts w:cs="Times New Roman"/>
          <w:sz w:val="28"/>
          <w:szCs w:val="28"/>
        </w:rPr>
        <w:footnoteReference w:id="42"/>
      </w:r>
      <w:r w:rsidR="00D53996">
        <w:rPr>
          <w:rStyle w:val="Aucun"/>
          <w:rFonts w:cs="Times New Roman"/>
          <w:sz w:val="28"/>
          <w:szCs w:val="28"/>
        </w:rPr>
        <w:t>…</w:t>
      </w:r>
    </w:p>
    <w:p w14:paraId="1824939B" w14:textId="452625E0" w:rsidR="005F4A3D" w:rsidRDefault="005B731D" w:rsidP="00E30240">
      <w:pPr>
        <w:pStyle w:val="Sansinterligne"/>
        <w:spacing w:line="360" w:lineRule="auto"/>
        <w:jc w:val="both"/>
        <w:rPr>
          <w:rStyle w:val="Aucun"/>
          <w:rFonts w:cs="Times New Roman"/>
          <w:sz w:val="28"/>
          <w:szCs w:val="28"/>
        </w:rPr>
      </w:pPr>
      <w:r>
        <w:rPr>
          <w:rStyle w:val="Aucun"/>
          <w:rFonts w:cs="Times New Roman"/>
          <w:sz w:val="28"/>
          <w:szCs w:val="28"/>
        </w:rPr>
        <w:t>L</w:t>
      </w:r>
      <w:r w:rsidR="004A6CE9">
        <w:rPr>
          <w:rStyle w:val="Aucun"/>
          <w:rFonts w:cs="Times New Roman"/>
          <w:sz w:val="28"/>
          <w:szCs w:val="28"/>
        </w:rPr>
        <w:t xml:space="preserve">es </w:t>
      </w:r>
      <w:r w:rsidR="00E729E8">
        <w:rPr>
          <w:rStyle w:val="Aucun"/>
          <w:rFonts w:cs="Times New Roman"/>
          <w:sz w:val="28"/>
          <w:szCs w:val="28"/>
        </w:rPr>
        <w:t>chercheurs intervenant dans le</w:t>
      </w:r>
      <w:r w:rsidR="004A6CE9">
        <w:rPr>
          <w:rStyle w:val="Aucun"/>
          <w:rFonts w:cs="Times New Roman"/>
          <w:sz w:val="28"/>
          <w:szCs w:val="28"/>
        </w:rPr>
        <w:t xml:space="preserve"> colloque</w:t>
      </w:r>
      <w:r>
        <w:rPr>
          <w:rStyle w:val="Aucun"/>
          <w:rFonts w:cs="Times New Roman"/>
          <w:sz w:val="28"/>
          <w:szCs w:val="28"/>
        </w:rPr>
        <w:t xml:space="preserve"> </w:t>
      </w:r>
      <w:r w:rsidR="004A6CE9" w:rsidRPr="00F061E1">
        <w:rPr>
          <w:rStyle w:val="Aucun"/>
          <w:rFonts w:cs="Times New Roman"/>
          <w:sz w:val="28"/>
          <w:szCs w:val="28"/>
        </w:rPr>
        <w:t>s’app</w:t>
      </w:r>
      <w:r>
        <w:rPr>
          <w:rStyle w:val="Aucun"/>
          <w:rFonts w:cs="Times New Roman"/>
          <w:sz w:val="28"/>
          <w:szCs w:val="28"/>
        </w:rPr>
        <w:t>u</w:t>
      </w:r>
      <w:r w:rsidR="00E729E8">
        <w:rPr>
          <w:rStyle w:val="Aucun"/>
          <w:rFonts w:cs="Times New Roman"/>
          <w:sz w:val="28"/>
          <w:szCs w:val="28"/>
        </w:rPr>
        <w:t>i</w:t>
      </w:r>
      <w:r>
        <w:rPr>
          <w:rStyle w:val="Aucun"/>
          <w:rFonts w:cs="Times New Roman"/>
          <w:sz w:val="28"/>
          <w:szCs w:val="28"/>
        </w:rPr>
        <w:t xml:space="preserve">ent </w:t>
      </w:r>
      <w:r w:rsidR="004A6CE9" w:rsidRPr="00F061E1">
        <w:rPr>
          <w:rStyle w:val="Aucun"/>
          <w:rFonts w:cs="Times New Roman"/>
          <w:sz w:val="28"/>
          <w:szCs w:val="28"/>
        </w:rPr>
        <w:t>sur la description très fine des outils du discours</w:t>
      </w:r>
      <w:r w:rsidR="004A6CE9">
        <w:rPr>
          <w:rStyle w:val="Aucun"/>
          <w:rFonts w:cs="Times New Roman"/>
          <w:sz w:val="28"/>
          <w:szCs w:val="28"/>
        </w:rPr>
        <w:t xml:space="preserve"> dans </w:t>
      </w:r>
      <w:r w:rsidR="002C1DF4">
        <w:rPr>
          <w:rStyle w:val="Aucun"/>
          <w:rFonts w:cs="Times New Roman"/>
          <w:sz w:val="28"/>
          <w:szCs w:val="28"/>
        </w:rPr>
        <w:t>les</w:t>
      </w:r>
      <w:r w:rsidR="004A6CE9">
        <w:rPr>
          <w:rStyle w:val="Aucun"/>
          <w:rFonts w:cs="Times New Roman"/>
          <w:sz w:val="28"/>
          <w:szCs w:val="28"/>
        </w:rPr>
        <w:t xml:space="preserve"> textes</w:t>
      </w:r>
      <w:r w:rsidR="00DB791E">
        <w:rPr>
          <w:rStyle w:val="Aucun"/>
          <w:rFonts w:cs="Times New Roman"/>
          <w:sz w:val="28"/>
          <w:szCs w:val="28"/>
        </w:rPr>
        <w:t xml:space="preserve"> et les genres littéraires</w:t>
      </w:r>
      <w:r w:rsidR="004A6CE9">
        <w:rPr>
          <w:rStyle w:val="Aucun"/>
          <w:rFonts w:cs="Times New Roman"/>
          <w:sz w:val="28"/>
          <w:szCs w:val="28"/>
        </w:rPr>
        <w:t xml:space="preserve"> de</w:t>
      </w:r>
      <w:r w:rsidR="005F4A3D">
        <w:rPr>
          <w:rStyle w:val="Aucun"/>
          <w:rFonts w:cs="Times New Roman"/>
          <w:sz w:val="28"/>
          <w:szCs w:val="28"/>
        </w:rPr>
        <w:t>s</w:t>
      </w:r>
      <w:r w:rsidR="004A6CE9">
        <w:rPr>
          <w:rStyle w:val="Aucun"/>
          <w:rFonts w:cs="Times New Roman"/>
          <w:sz w:val="28"/>
          <w:szCs w:val="28"/>
        </w:rPr>
        <w:t xml:space="preserve"> époque</w:t>
      </w:r>
      <w:r w:rsidR="005F4A3D">
        <w:rPr>
          <w:rStyle w:val="Aucun"/>
          <w:rFonts w:cs="Times New Roman"/>
          <w:sz w:val="28"/>
          <w:szCs w:val="28"/>
        </w:rPr>
        <w:t>s concernées</w:t>
      </w:r>
      <w:r w:rsidR="004A6CE9" w:rsidRPr="00F061E1">
        <w:rPr>
          <w:rStyle w:val="Aucun"/>
          <w:rFonts w:cs="Times New Roman"/>
          <w:sz w:val="28"/>
          <w:szCs w:val="28"/>
        </w:rPr>
        <w:t>.</w:t>
      </w:r>
      <w:r w:rsidR="005F4A3D">
        <w:rPr>
          <w:rStyle w:val="Aucun"/>
          <w:rFonts w:cs="Times New Roman"/>
          <w:sz w:val="28"/>
          <w:szCs w:val="28"/>
        </w:rPr>
        <w:t xml:space="preserve"> </w:t>
      </w:r>
      <w:r w:rsidR="00F07ADB">
        <w:rPr>
          <w:rStyle w:val="Aucun"/>
          <w:rFonts w:cs="Times New Roman"/>
          <w:sz w:val="28"/>
          <w:szCs w:val="28"/>
        </w:rPr>
        <w:t>C</w:t>
      </w:r>
      <w:r w:rsidR="005F4A3D">
        <w:rPr>
          <w:rStyle w:val="Aucun"/>
          <w:rFonts w:cs="Times New Roman"/>
          <w:sz w:val="28"/>
          <w:szCs w:val="28"/>
        </w:rPr>
        <w:t>e travail de linguiste se</w:t>
      </w:r>
      <w:r w:rsidR="004A6CE9">
        <w:rPr>
          <w:rStyle w:val="Aucun"/>
          <w:rFonts w:cs="Times New Roman"/>
          <w:sz w:val="28"/>
          <w:szCs w:val="28"/>
        </w:rPr>
        <w:t>rai</w:t>
      </w:r>
      <w:r w:rsidRPr="00F061E1">
        <w:rPr>
          <w:rStyle w:val="Aucun"/>
          <w:rFonts w:cs="Times New Roman"/>
          <w:sz w:val="28"/>
          <w:szCs w:val="28"/>
        </w:rPr>
        <w:t>t</w:t>
      </w:r>
      <w:r w:rsidR="005F4A3D">
        <w:rPr>
          <w:rStyle w:val="Aucun"/>
          <w:rFonts w:cs="Times New Roman"/>
          <w:sz w:val="28"/>
          <w:szCs w:val="28"/>
        </w:rPr>
        <w:t xml:space="preserve"> assurément</w:t>
      </w:r>
      <w:r w:rsidRPr="00F061E1">
        <w:rPr>
          <w:rStyle w:val="Aucun"/>
          <w:rFonts w:cs="Times New Roman"/>
          <w:sz w:val="28"/>
          <w:szCs w:val="28"/>
        </w:rPr>
        <w:t xml:space="preserve"> </w:t>
      </w:r>
      <w:r w:rsidR="005F4A3D">
        <w:rPr>
          <w:rStyle w:val="Aucun"/>
          <w:rFonts w:cs="Times New Roman"/>
          <w:sz w:val="28"/>
          <w:szCs w:val="28"/>
        </w:rPr>
        <w:t>très fructueux</w:t>
      </w:r>
      <w:r w:rsidRPr="00F061E1">
        <w:rPr>
          <w:rStyle w:val="Aucun"/>
          <w:rFonts w:cs="Times New Roman"/>
          <w:sz w:val="28"/>
          <w:szCs w:val="28"/>
        </w:rPr>
        <w:t xml:space="preserve"> </w:t>
      </w:r>
      <w:r w:rsidR="001F3AC7">
        <w:rPr>
          <w:rStyle w:val="Aucun"/>
          <w:rFonts w:cs="Times New Roman"/>
          <w:sz w:val="28"/>
          <w:szCs w:val="28"/>
        </w:rPr>
        <w:t>dans</w:t>
      </w:r>
      <w:r w:rsidRPr="00F061E1">
        <w:rPr>
          <w:rStyle w:val="Aucun"/>
          <w:rFonts w:cs="Times New Roman"/>
          <w:sz w:val="28"/>
          <w:szCs w:val="28"/>
        </w:rPr>
        <w:t xml:space="preserve"> les dialogues </w:t>
      </w:r>
      <w:r w:rsidR="001F3AC7">
        <w:rPr>
          <w:rStyle w:val="Aucun"/>
          <w:rFonts w:cs="Times New Roman"/>
          <w:sz w:val="28"/>
          <w:szCs w:val="28"/>
        </w:rPr>
        <w:t>du</w:t>
      </w:r>
      <w:r w:rsidRPr="00F061E1">
        <w:rPr>
          <w:rStyle w:val="Aucun"/>
          <w:rFonts w:cs="Times New Roman"/>
          <w:sz w:val="28"/>
          <w:szCs w:val="28"/>
        </w:rPr>
        <w:t xml:space="preserve"> film de Cukor</w:t>
      </w:r>
      <w:r w:rsidR="005F4A3D">
        <w:rPr>
          <w:rStyle w:val="Aucun"/>
          <w:rFonts w:cs="Times New Roman"/>
          <w:sz w:val="28"/>
          <w:szCs w:val="28"/>
        </w:rPr>
        <w:t>. Dans l</w:t>
      </w:r>
      <w:r w:rsidR="00E729E8">
        <w:rPr>
          <w:rStyle w:val="Aucun"/>
          <w:rFonts w:cs="Times New Roman"/>
          <w:sz w:val="28"/>
          <w:szCs w:val="28"/>
        </w:rPr>
        <w:t>a vaste étude</w:t>
      </w:r>
      <w:r w:rsidR="005F4A3D">
        <w:rPr>
          <w:rStyle w:val="Aucun"/>
          <w:rFonts w:cs="Times New Roman"/>
          <w:sz w:val="28"/>
          <w:szCs w:val="28"/>
        </w:rPr>
        <w:t xml:space="preserve"> </w:t>
      </w:r>
      <w:r w:rsidR="00E729E8">
        <w:rPr>
          <w:rStyle w:val="Aucun"/>
          <w:rFonts w:cs="Times New Roman"/>
          <w:sz w:val="28"/>
          <w:szCs w:val="28"/>
        </w:rPr>
        <w:t>à la</w:t>
      </w:r>
      <w:r w:rsidR="005F4A3D">
        <w:rPr>
          <w:rStyle w:val="Aucun"/>
          <w:rFonts w:cs="Times New Roman"/>
          <w:sz w:val="28"/>
          <w:szCs w:val="28"/>
        </w:rPr>
        <w:t>quel</w:t>
      </w:r>
      <w:r w:rsidR="00E729E8">
        <w:rPr>
          <w:rStyle w:val="Aucun"/>
          <w:rFonts w:cs="Times New Roman"/>
          <w:sz w:val="28"/>
          <w:szCs w:val="28"/>
        </w:rPr>
        <w:t>le</w:t>
      </w:r>
      <w:r w:rsidR="005F4A3D">
        <w:rPr>
          <w:rStyle w:val="Aucun"/>
          <w:rFonts w:cs="Times New Roman"/>
          <w:sz w:val="28"/>
          <w:szCs w:val="28"/>
        </w:rPr>
        <w:t xml:space="preserve"> je me réfère, l</w:t>
      </w:r>
      <w:r w:rsidRPr="00F061E1">
        <w:rPr>
          <w:rStyle w:val="Aucun"/>
          <w:rFonts w:cs="Times New Roman"/>
          <w:sz w:val="28"/>
          <w:szCs w:val="28"/>
        </w:rPr>
        <w:t>’enquête</w:t>
      </w:r>
      <w:r w:rsidR="004A6CE9">
        <w:rPr>
          <w:rStyle w:val="Aucun"/>
          <w:rFonts w:cs="Times New Roman"/>
          <w:sz w:val="28"/>
          <w:szCs w:val="28"/>
        </w:rPr>
        <w:t xml:space="preserve"> sur </w:t>
      </w:r>
      <w:r w:rsidR="004A6CE9" w:rsidRPr="005F4A3D">
        <w:rPr>
          <w:rStyle w:val="Aucun"/>
          <w:rFonts w:cs="Times New Roman"/>
          <w:i/>
          <w:iCs/>
          <w:sz w:val="28"/>
          <w:szCs w:val="28"/>
        </w:rPr>
        <w:t>la querelle des deux langages</w:t>
      </w:r>
      <w:r w:rsidR="004A6CE9">
        <w:rPr>
          <w:rStyle w:val="Aucun"/>
          <w:rFonts w:cs="Times New Roman"/>
          <w:sz w:val="28"/>
          <w:szCs w:val="28"/>
        </w:rPr>
        <w:t xml:space="preserve"> </w:t>
      </w:r>
      <w:r w:rsidRPr="00F061E1">
        <w:rPr>
          <w:rStyle w:val="Aucun"/>
          <w:rFonts w:cs="Times New Roman"/>
          <w:sz w:val="28"/>
          <w:szCs w:val="28"/>
        </w:rPr>
        <w:t xml:space="preserve">est menée sur des « textes écrits par des femmes et des textes écrits par des hommes faisant parler les femmes ». </w:t>
      </w:r>
      <w:r w:rsidR="00F07ADB">
        <w:rPr>
          <w:rStyle w:val="Aucun"/>
          <w:rFonts w:cs="Times New Roman"/>
          <w:sz w:val="28"/>
          <w:szCs w:val="28"/>
        </w:rPr>
        <w:t>Côté femme, i</w:t>
      </w:r>
      <w:r w:rsidR="004A6CE9">
        <w:rPr>
          <w:rStyle w:val="Aucun"/>
          <w:rFonts w:cs="Times New Roman"/>
          <w:sz w:val="28"/>
          <w:szCs w:val="28"/>
        </w:rPr>
        <w:t>l appara</w:t>
      </w:r>
      <w:r w:rsidR="004D4353">
        <w:rPr>
          <w:rStyle w:val="Aucun"/>
          <w:rFonts w:cs="Times New Roman"/>
          <w:sz w:val="28"/>
          <w:szCs w:val="28"/>
        </w:rPr>
        <w:t>î</w:t>
      </w:r>
      <w:r w:rsidR="004A6CE9">
        <w:rPr>
          <w:rStyle w:val="Aucun"/>
          <w:rFonts w:cs="Times New Roman"/>
          <w:sz w:val="28"/>
          <w:szCs w:val="28"/>
        </w:rPr>
        <w:t xml:space="preserve">t </w:t>
      </w:r>
      <w:r w:rsidR="005F4A3D">
        <w:rPr>
          <w:rStyle w:val="Aucun"/>
          <w:rFonts w:cs="Times New Roman"/>
          <w:sz w:val="28"/>
          <w:szCs w:val="28"/>
        </w:rPr>
        <w:t xml:space="preserve">par exemple </w:t>
      </w:r>
      <w:r w:rsidR="004A6CE9">
        <w:rPr>
          <w:rStyle w:val="Aucun"/>
          <w:rFonts w:cs="Times New Roman"/>
          <w:sz w:val="28"/>
          <w:szCs w:val="28"/>
        </w:rPr>
        <w:t>que l</w:t>
      </w:r>
      <w:r w:rsidRPr="00F061E1">
        <w:rPr>
          <w:rStyle w:val="Aucun"/>
          <w:rFonts w:cs="Times New Roman"/>
          <w:sz w:val="28"/>
          <w:szCs w:val="28"/>
        </w:rPr>
        <w:t>e</w:t>
      </w:r>
      <w:r w:rsidR="004A6CE9">
        <w:rPr>
          <w:rStyle w:val="Aucun"/>
          <w:rFonts w:cs="Times New Roman"/>
          <w:sz w:val="28"/>
          <w:szCs w:val="28"/>
        </w:rPr>
        <w:t>s</w:t>
      </w:r>
      <w:r w:rsidRPr="00F061E1">
        <w:rPr>
          <w:rStyle w:val="Aucun"/>
          <w:rFonts w:cs="Times New Roman"/>
          <w:sz w:val="28"/>
          <w:szCs w:val="28"/>
        </w:rPr>
        <w:t xml:space="preserve"> </w:t>
      </w:r>
      <w:proofErr w:type="spellStart"/>
      <w:r w:rsidRPr="00F061E1">
        <w:rPr>
          <w:rStyle w:val="Aucun"/>
          <w:rFonts w:cs="Times New Roman"/>
          <w:sz w:val="28"/>
          <w:szCs w:val="28"/>
        </w:rPr>
        <w:t>trobairiz</w:t>
      </w:r>
      <w:proofErr w:type="spellEnd"/>
      <w:r w:rsidRPr="00F061E1">
        <w:rPr>
          <w:rStyle w:val="Aucun"/>
          <w:rFonts w:cs="Times New Roman"/>
          <w:sz w:val="28"/>
          <w:szCs w:val="28"/>
        </w:rPr>
        <w:t xml:space="preserve"> « ont inventé de nouvelles formes d’écriture en transposant au féminin la poésie lyrique des troubadours ». </w:t>
      </w:r>
      <w:r w:rsidR="005F4A3D">
        <w:rPr>
          <w:rStyle w:val="Aucun"/>
          <w:rFonts w:cs="Times New Roman"/>
          <w:sz w:val="28"/>
          <w:szCs w:val="28"/>
        </w:rPr>
        <w:t>Que l</w:t>
      </w:r>
      <w:r w:rsidRPr="00F061E1">
        <w:rPr>
          <w:rStyle w:val="Aucun"/>
          <w:rFonts w:cs="Times New Roman"/>
          <w:sz w:val="28"/>
          <w:szCs w:val="28"/>
        </w:rPr>
        <w:t xml:space="preserve">es </w:t>
      </w:r>
      <w:proofErr w:type="spellStart"/>
      <w:r w:rsidRPr="00F061E1">
        <w:rPr>
          <w:rStyle w:val="Aucun"/>
          <w:rFonts w:cs="Times New Roman"/>
          <w:sz w:val="28"/>
          <w:szCs w:val="28"/>
        </w:rPr>
        <w:t>poétrices</w:t>
      </w:r>
      <w:proofErr w:type="spellEnd"/>
      <w:r w:rsidR="004A6CE9">
        <w:rPr>
          <w:rStyle w:val="Aucun"/>
          <w:rFonts w:cs="Times New Roman"/>
          <w:sz w:val="28"/>
          <w:szCs w:val="28"/>
        </w:rPr>
        <w:t xml:space="preserve"> (</w:t>
      </w:r>
      <w:r w:rsidR="004A6CE9" w:rsidRPr="005F4A3D">
        <w:rPr>
          <w:rStyle w:val="Aucun"/>
          <w:rFonts w:cs="Times New Roman"/>
          <w:i/>
          <w:iCs/>
          <w:sz w:val="28"/>
          <w:szCs w:val="28"/>
        </w:rPr>
        <w:t>sic</w:t>
      </w:r>
      <w:r w:rsidR="004A6CE9">
        <w:rPr>
          <w:rStyle w:val="Aucun"/>
          <w:rFonts w:cs="Times New Roman"/>
          <w:sz w:val="28"/>
          <w:szCs w:val="28"/>
        </w:rPr>
        <w:t>)</w:t>
      </w:r>
      <w:r w:rsidRPr="00F061E1">
        <w:rPr>
          <w:rStyle w:val="Aucun"/>
          <w:rFonts w:cs="Times New Roman"/>
          <w:sz w:val="28"/>
          <w:szCs w:val="28"/>
        </w:rPr>
        <w:t xml:space="preserve"> </w:t>
      </w:r>
      <w:r w:rsidR="005F4A3D">
        <w:rPr>
          <w:rStyle w:val="Aucun"/>
          <w:rFonts w:cs="Times New Roman"/>
          <w:sz w:val="28"/>
          <w:szCs w:val="28"/>
        </w:rPr>
        <w:t xml:space="preserve">– </w:t>
      </w:r>
      <w:proofErr w:type="spellStart"/>
      <w:r w:rsidRPr="00F061E1">
        <w:rPr>
          <w:rStyle w:val="Aucun"/>
          <w:rFonts w:cs="Times New Roman"/>
          <w:sz w:val="28"/>
          <w:szCs w:val="28"/>
        </w:rPr>
        <w:t>Hélisenne</w:t>
      </w:r>
      <w:proofErr w:type="spellEnd"/>
      <w:r w:rsidRPr="00F061E1">
        <w:rPr>
          <w:rStyle w:val="Aucun"/>
          <w:rFonts w:cs="Times New Roman"/>
          <w:sz w:val="28"/>
          <w:szCs w:val="28"/>
        </w:rPr>
        <w:t xml:space="preserve"> de </w:t>
      </w:r>
      <w:proofErr w:type="spellStart"/>
      <w:r w:rsidRPr="00F061E1">
        <w:rPr>
          <w:rStyle w:val="Aucun"/>
          <w:rFonts w:cs="Times New Roman"/>
          <w:sz w:val="28"/>
          <w:szCs w:val="28"/>
        </w:rPr>
        <w:t>Crenne</w:t>
      </w:r>
      <w:proofErr w:type="spellEnd"/>
      <w:r w:rsidR="004D4353">
        <w:rPr>
          <w:rStyle w:val="Aucun"/>
          <w:rFonts w:cs="Times New Roman"/>
          <w:sz w:val="28"/>
          <w:szCs w:val="28"/>
        </w:rPr>
        <w:t xml:space="preserve"> (1510-1560)</w:t>
      </w:r>
      <w:r w:rsidRPr="00F061E1">
        <w:rPr>
          <w:rStyle w:val="Aucun"/>
          <w:rFonts w:cs="Times New Roman"/>
          <w:sz w:val="28"/>
          <w:szCs w:val="28"/>
          <w:vertAlign w:val="superscript"/>
        </w:rPr>
        <w:footnoteReference w:id="43"/>
      </w:r>
      <w:r w:rsidR="005F4A3D">
        <w:rPr>
          <w:rStyle w:val="Aucun"/>
          <w:rFonts w:cs="Times New Roman"/>
          <w:sz w:val="28"/>
          <w:szCs w:val="28"/>
        </w:rPr>
        <w:t xml:space="preserve"> –</w:t>
      </w:r>
      <w:r w:rsidR="005F4A3D">
        <w:rPr>
          <w:rStyle w:val="Aucun"/>
          <w:rFonts w:cs="Times New Roman"/>
          <w:color w:val="auto"/>
          <w:sz w:val="28"/>
          <w:szCs w:val="28"/>
        </w:rPr>
        <w:t xml:space="preserve"> ou </w:t>
      </w:r>
      <w:r w:rsidRPr="005F4A3D">
        <w:rPr>
          <w:rStyle w:val="Aucun"/>
          <w:rFonts w:cs="Times New Roman"/>
          <w:color w:val="auto"/>
          <w:sz w:val="28"/>
          <w:szCs w:val="28"/>
        </w:rPr>
        <w:t xml:space="preserve">Pernette du Guillet </w:t>
      </w:r>
      <w:r w:rsidR="005F4A3D">
        <w:rPr>
          <w:rStyle w:val="Aucun"/>
          <w:rFonts w:cs="Times New Roman"/>
          <w:color w:val="auto"/>
          <w:sz w:val="28"/>
          <w:szCs w:val="28"/>
        </w:rPr>
        <w:t xml:space="preserve">(1518-1545) </w:t>
      </w:r>
      <w:r w:rsidRPr="005F4A3D">
        <w:rPr>
          <w:rStyle w:val="Aucun"/>
          <w:rFonts w:cs="Times New Roman"/>
          <w:color w:val="auto"/>
          <w:sz w:val="28"/>
          <w:szCs w:val="28"/>
        </w:rPr>
        <w:t>et Louise Labé</w:t>
      </w:r>
      <w:r w:rsidRPr="001F3AC7">
        <w:rPr>
          <w:rStyle w:val="Aucun"/>
          <w:rFonts w:cs="Times New Roman"/>
          <w:color w:val="FF0000"/>
          <w:sz w:val="28"/>
          <w:szCs w:val="28"/>
        </w:rPr>
        <w:t xml:space="preserve"> </w:t>
      </w:r>
      <w:r w:rsidR="005F4A3D" w:rsidRPr="005F4A3D">
        <w:rPr>
          <w:rStyle w:val="Aucun"/>
          <w:rFonts w:cs="Times New Roman"/>
          <w:color w:val="auto"/>
          <w:sz w:val="28"/>
          <w:szCs w:val="28"/>
        </w:rPr>
        <w:t xml:space="preserve">(1524-1566) </w:t>
      </w:r>
      <w:r w:rsidRPr="00F061E1">
        <w:rPr>
          <w:rStyle w:val="Aucun"/>
          <w:rFonts w:cs="Times New Roman"/>
          <w:sz w:val="28"/>
          <w:szCs w:val="28"/>
        </w:rPr>
        <w:t xml:space="preserve">ont </w:t>
      </w:r>
      <w:r w:rsidR="005F4A3D">
        <w:rPr>
          <w:rStyle w:val="Aucun"/>
          <w:rFonts w:cs="Times New Roman"/>
          <w:sz w:val="28"/>
          <w:szCs w:val="28"/>
        </w:rPr>
        <w:t>été,</w:t>
      </w:r>
      <w:r w:rsidRPr="00F061E1">
        <w:rPr>
          <w:rStyle w:val="Aucun"/>
          <w:rFonts w:cs="Times New Roman"/>
          <w:sz w:val="28"/>
          <w:szCs w:val="28"/>
        </w:rPr>
        <w:t xml:space="preserve"> de même</w:t>
      </w:r>
      <w:r w:rsidR="005F4A3D">
        <w:rPr>
          <w:rStyle w:val="Aucun"/>
          <w:rFonts w:cs="Times New Roman"/>
          <w:sz w:val="28"/>
          <w:szCs w:val="28"/>
        </w:rPr>
        <w:t>, des novatrices</w:t>
      </w:r>
      <w:r w:rsidRPr="00F061E1">
        <w:rPr>
          <w:rStyle w:val="Aucun"/>
          <w:rFonts w:cs="Times New Roman"/>
          <w:sz w:val="28"/>
          <w:szCs w:val="28"/>
        </w:rPr>
        <w:t xml:space="preserve">. </w:t>
      </w:r>
      <w:r w:rsidR="005F4A3D">
        <w:rPr>
          <w:rStyle w:val="Aucun"/>
          <w:rFonts w:cs="Times New Roman"/>
          <w:sz w:val="28"/>
          <w:szCs w:val="28"/>
        </w:rPr>
        <w:t xml:space="preserve">Que </w:t>
      </w:r>
      <w:r w:rsidR="005F4A3D" w:rsidRPr="00F061E1">
        <w:rPr>
          <w:rStyle w:val="Aucun"/>
          <w:rFonts w:cs="Times New Roman"/>
          <w:sz w:val="28"/>
          <w:szCs w:val="28"/>
        </w:rPr>
        <w:t xml:space="preserve">la philosophe et poétesse vénitienne Christine de </w:t>
      </w:r>
      <w:proofErr w:type="spellStart"/>
      <w:r w:rsidR="005F4A3D" w:rsidRPr="00F061E1">
        <w:rPr>
          <w:rStyle w:val="Aucun"/>
          <w:rFonts w:cs="Times New Roman"/>
          <w:sz w:val="28"/>
          <w:szCs w:val="28"/>
        </w:rPr>
        <w:t>Pizan</w:t>
      </w:r>
      <w:proofErr w:type="spellEnd"/>
      <w:r w:rsidR="005F4A3D" w:rsidRPr="00F061E1">
        <w:rPr>
          <w:rStyle w:val="Aucun"/>
          <w:rFonts w:cs="Times New Roman"/>
          <w:sz w:val="28"/>
          <w:szCs w:val="28"/>
        </w:rPr>
        <w:t xml:space="preserve"> </w:t>
      </w:r>
      <w:r w:rsidR="00105615">
        <w:rPr>
          <w:rStyle w:val="Aucun"/>
          <w:rFonts w:cs="Times New Roman"/>
          <w:sz w:val="28"/>
          <w:szCs w:val="28"/>
        </w:rPr>
        <w:t xml:space="preserve">a mis en cause dans une de ses œuvres </w:t>
      </w:r>
      <w:r w:rsidR="005F4A3D" w:rsidRPr="00F061E1">
        <w:rPr>
          <w:rStyle w:val="Aucun"/>
          <w:rFonts w:cs="Times New Roman"/>
          <w:sz w:val="28"/>
          <w:szCs w:val="28"/>
        </w:rPr>
        <w:t>la doxa courtoise</w:t>
      </w:r>
      <w:r w:rsidR="004D4353">
        <w:rPr>
          <w:rStyle w:val="Aucun"/>
          <w:rFonts w:cs="Times New Roman"/>
          <w:sz w:val="28"/>
          <w:szCs w:val="28"/>
        </w:rPr>
        <w:t xml:space="preserve"> –</w:t>
      </w:r>
      <w:r w:rsidR="005F4A3D">
        <w:rPr>
          <w:rStyle w:val="Aucun"/>
          <w:rFonts w:cs="Times New Roman"/>
          <w:sz w:val="28"/>
          <w:szCs w:val="28"/>
        </w:rPr>
        <w:t xml:space="preserve"> </w:t>
      </w:r>
      <w:r w:rsidR="005F4A3D" w:rsidRPr="00F061E1">
        <w:rPr>
          <w:rStyle w:val="Aucun"/>
          <w:rFonts w:cs="Times New Roman"/>
          <w:sz w:val="28"/>
          <w:szCs w:val="28"/>
        </w:rPr>
        <w:t xml:space="preserve">la </w:t>
      </w:r>
      <w:proofErr w:type="spellStart"/>
      <w:r w:rsidR="005F4A3D" w:rsidRPr="004D4353">
        <w:rPr>
          <w:rStyle w:val="Aucun"/>
          <w:rFonts w:cs="Times New Roman"/>
          <w:i/>
          <w:iCs/>
          <w:sz w:val="28"/>
          <w:szCs w:val="28"/>
        </w:rPr>
        <w:t>fin'amor</w:t>
      </w:r>
      <w:proofErr w:type="spellEnd"/>
      <w:r w:rsidR="004D4353">
        <w:rPr>
          <w:rStyle w:val="Appelnotedebasdep"/>
          <w:rFonts w:cs="Times New Roman"/>
          <w:i/>
          <w:iCs/>
          <w:sz w:val="28"/>
          <w:szCs w:val="28"/>
        </w:rPr>
        <w:footnoteReference w:id="44"/>
      </w:r>
      <w:r w:rsidR="005F4A3D">
        <w:rPr>
          <w:rStyle w:val="Aucun"/>
          <w:rFonts w:cs="Times New Roman"/>
          <w:sz w:val="28"/>
          <w:szCs w:val="28"/>
        </w:rPr>
        <w:t xml:space="preserve"> </w:t>
      </w:r>
      <w:r w:rsidR="004D4353">
        <w:rPr>
          <w:rStyle w:val="Aucun"/>
          <w:rFonts w:cs="Times New Roman"/>
          <w:sz w:val="28"/>
          <w:szCs w:val="28"/>
        </w:rPr>
        <w:t>–</w:t>
      </w:r>
      <w:r w:rsidR="005F4A3D" w:rsidRPr="00F061E1">
        <w:rPr>
          <w:rStyle w:val="Aucun"/>
          <w:rFonts w:cs="Times New Roman"/>
          <w:sz w:val="28"/>
          <w:szCs w:val="28"/>
        </w:rPr>
        <w:t xml:space="preserve"> dans une narration v</w:t>
      </w:r>
      <w:r w:rsidR="004D4353">
        <w:rPr>
          <w:rStyle w:val="Aucun"/>
          <w:rFonts w:cs="Times New Roman"/>
          <w:sz w:val="28"/>
          <w:szCs w:val="28"/>
        </w:rPr>
        <w:t>éritable</w:t>
      </w:r>
      <w:r w:rsidR="005F4A3D" w:rsidRPr="00F061E1">
        <w:rPr>
          <w:rStyle w:val="Aucun"/>
          <w:rFonts w:cs="Times New Roman"/>
          <w:sz w:val="28"/>
          <w:szCs w:val="28"/>
        </w:rPr>
        <w:t xml:space="preserve">ment </w:t>
      </w:r>
      <w:r w:rsidR="005F4A3D">
        <w:rPr>
          <w:rStyle w:val="Aucun"/>
          <w:rFonts w:cs="Times New Roman"/>
          <w:sz w:val="28"/>
          <w:szCs w:val="28"/>
        </w:rPr>
        <w:lastRenderedPageBreak/>
        <w:t>« </w:t>
      </w:r>
      <w:r w:rsidR="005F4A3D" w:rsidRPr="00F061E1">
        <w:rPr>
          <w:rStyle w:val="Aucun"/>
          <w:rFonts w:cs="Times New Roman"/>
          <w:sz w:val="28"/>
          <w:szCs w:val="28"/>
        </w:rPr>
        <w:t>discordante</w:t>
      </w:r>
      <w:r w:rsidR="005F4A3D">
        <w:rPr>
          <w:rStyle w:val="Aucun"/>
          <w:rFonts w:cs="Times New Roman"/>
          <w:sz w:val="28"/>
          <w:szCs w:val="28"/>
        </w:rPr>
        <w:t> »</w:t>
      </w:r>
      <w:r w:rsidR="005F4A3D" w:rsidRPr="00F061E1">
        <w:rPr>
          <w:rStyle w:val="Aucun"/>
          <w:rFonts w:cs="Times New Roman"/>
          <w:sz w:val="28"/>
          <w:szCs w:val="28"/>
        </w:rPr>
        <w:t>.</w:t>
      </w:r>
      <w:r w:rsidR="00DB791E">
        <w:rPr>
          <w:rStyle w:val="Aucun"/>
          <w:rFonts w:cs="Times New Roman"/>
          <w:sz w:val="28"/>
          <w:szCs w:val="28"/>
        </w:rPr>
        <w:t xml:space="preserve"> Ce ne sont là que quelques exemples dans </w:t>
      </w:r>
      <w:r w:rsidR="00105615">
        <w:rPr>
          <w:rStyle w:val="Aucun"/>
          <w:rFonts w:cs="Times New Roman"/>
          <w:sz w:val="28"/>
          <w:szCs w:val="28"/>
        </w:rPr>
        <w:t>des époques</w:t>
      </w:r>
      <w:r w:rsidR="00DB791E">
        <w:rPr>
          <w:rStyle w:val="Aucun"/>
          <w:rFonts w:cs="Times New Roman"/>
          <w:sz w:val="28"/>
          <w:szCs w:val="28"/>
        </w:rPr>
        <w:t xml:space="preserve"> d’une richesse qui reste aujourd’hui encore très largement insoupçonnée, </w:t>
      </w:r>
      <w:r w:rsidR="00E729E8">
        <w:rPr>
          <w:rStyle w:val="Aucun"/>
          <w:rFonts w:cs="Times New Roman"/>
          <w:sz w:val="28"/>
          <w:szCs w:val="28"/>
        </w:rPr>
        <w:t>dans</w:t>
      </w:r>
      <w:r w:rsidR="00DB791E">
        <w:rPr>
          <w:rStyle w:val="Aucun"/>
          <w:rFonts w:cs="Times New Roman"/>
          <w:sz w:val="28"/>
          <w:szCs w:val="28"/>
        </w:rPr>
        <w:t xml:space="preserve"> </w:t>
      </w:r>
      <w:r w:rsidR="00E729E8">
        <w:rPr>
          <w:rStyle w:val="Aucun"/>
          <w:rFonts w:cs="Times New Roman"/>
          <w:sz w:val="28"/>
          <w:szCs w:val="28"/>
        </w:rPr>
        <w:t>l</w:t>
      </w:r>
      <w:r w:rsidR="00DB791E">
        <w:rPr>
          <w:rStyle w:val="Aucun"/>
          <w:rFonts w:cs="Times New Roman"/>
          <w:sz w:val="28"/>
          <w:szCs w:val="28"/>
        </w:rPr>
        <w:t xml:space="preserve">e métier </w:t>
      </w:r>
      <w:r w:rsidR="00E729E8">
        <w:rPr>
          <w:rStyle w:val="Aucun"/>
          <w:rFonts w:cs="Times New Roman"/>
          <w:sz w:val="28"/>
          <w:szCs w:val="28"/>
        </w:rPr>
        <w:t>de psychanalyste</w:t>
      </w:r>
      <w:r w:rsidR="00F73135">
        <w:rPr>
          <w:rStyle w:val="Aucun"/>
          <w:rFonts w:cs="Times New Roman"/>
          <w:sz w:val="28"/>
          <w:szCs w:val="28"/>
        </w:rPr>
        <w:t xml:space="preserve"> aussi.</w:t>
      </w:r>
      <w:r w:rsidR="00E729E8">
        <w:rPr>
          <w:rStyle w:val="Aucun"/>
          <w:rFonts w:cs="Times New Roman"/>
          <w:sz w:val="28"/>
          <w:szCs w:val="28"/>
        </w:rPr>
        <w:t xml:space="preserve"> </w:t>
      </w:r>
    </w:p>
    <w:p w14:paraId="48008D7C" w14:textId="11228538" w:rsidR="00833C90" w:rsidRPr="00F061E1" w:rsidRDefault="004A6CE9" w:rsidP="00E30240">
      <w:pPr>
        <w:pStyle w:val="Sansinterligne"/>
        <w:spacing w:line="360" w:lineRule="auto"/>
        <w:jc w:val="both"/>
        <w:rPr>
          <w:rFonts w:cs="Times New Roman"/>
          <w:sz w:val="28"/>
          <w:szCs w:val="28"/>
        </w:rPr>
      </w:pPr>
      <w:r>
        <w:rPr>
          <w:rStyle w:val="Aucun"/>
          <w:rFonts w:cs="Times New Roman"/>
          <w:sz w:val="28"/>
          <w:szCs w:val="28"/>
        </w:rPr>
        <w:t>L</w:t>
      </w:r>
      <w:r w:rsidRPr="00F061E1">
        <w:rPr>
          <w:rStyle w:val="Aucun"/>
          <w:rFonts w:cs="Times New Roman"/>
          <w:sz w:val="28"/>
          <w:szCs w:val="28"/>
        </w:rPr>
        <w:t xml:space="preserve">’inscription de la différence sexuelle, ou sexuée, </w:t>
      </w:r>
      <w:r>
        <w:rPr>
          <w:rStyle w:val="Aucun"/>
          <w:rFonts w:cs="Times New Roman"/>
          <w:sz w:val="28"/>
          <w:szCs w:val="28"/>
        </w:rPr>
        <w:t>émerge</w:t>
      </w:r>
      <w:r w:rsidR="004D4353">
        <w:rPr>
          <w:rStyle w:val="Aucun"/>
          <w:rFonts w:cs="Times New Roman"/>
          <w:sz w:val="28"/>
          <w:szCs w:val="28"/>
        </w:rPr>
        <w:t>rait donc</w:t>
      </w:r>
      <w:r w:rsidR="00F07ADB">
        <w:rPr>
          <w:rStyle w:val="Aucun"/>
          <w:rFonts w:cs="Times New Roman"/>
          <w:sz w:val="28"/>
          <w:szCs w:val="28"/>
        </w:rPr>
        <w:t>, selon la majorité des intervenants,</w:t>
      </w:r>
      <w:r>
        <w:rPr>
          <w:rStyle w:val="Aucun"/>
          <w:rFonts w:cs="Times New Roman"/>
          <w:sz w:val="28"/>
          <w:szCs w:val="28"/>
        </w:rPr>
        <w:t xml:space="preserve"> </w:t>
      </w:r>
      <w:r w:rsidR="00A03010">
        <w:rPr>
          <w:rStyle w:val="Aucun"/>
          <w:rFonts w:cs="Times New Roman"/>
          <w:sz w:val="28"/>
          <w:szCs w:val="28"/>
        </w:rPr>
        <w:t xml:space="preserve">sous la forme de </w:t>
      </w:r>
      <w:r w:rsidR="00F07ADB">
        <w:rPr>
          <w:rStyle w:val="Aucun"/>
          <w:rFonts w:cs="Times New Roman"/>
          <w:sz w:val="28"/>
          <w:szCs w:val="28"/>
        </w:rPr>
        <w:t>« </w:t>
      </w:r>
      <w:r w:rsidR="00A03010">
        <w:rPr>
          <w:rStyle w:val="Aucun"/>
          <w:rFonts w:cs="Times New Roman"/>
          <w:sz w:val="28"/>
          <w:szCs w:val="28"/>
        </w:rPr>
        <w:t xml:space="preserve">deux langages distincts, reconnaissables, </w:t>
      </w:r>
      <w:r w:rsidR="004D4353">
        <w:rPr>
          <w:rStyle w:val="Aucun"/>
          <w:rFonts w:cs="Times New Roman"/>
          <w:sz w:val="28"/>
          <w:szCs w:val="28"/>
        </w:rPr>
        <w:t xml:space="preserve">notamment </w:t>
      </w:r>
      <w:r w:rsidR="00A03010">
        <w:rPr>
          <w:rStyle w:val="Aucun"/>
          <w:rFonts w:cs="Times New Roman"/>
          <w:sz w:val="28"/>
          <w:szCs w:val="28"/>
        </w:rPr>
        <w:t>dans des textes sur</w:t>
      </w:r>
      <w:r w:rsidRPr="00F061E1">
        <w:rPr>
          <w:rStyle w:val="Aucun"/>
          <w:rFonts w:cs="Times New Roman"/>
          <w:sz w:val="28"/>
          <w:szCs w:val="28"/>
        </w:rPr>
        <w:t xml:space="preserve"> la concorde amoureuse, la disharmonie, la discorde polémique et satirique</w:t>
      </w:r>
      <w:r w:rsidR="00F07ADB">
        <w:rPr>
          <w:rStyle w:val="Aucun"/>
          <w:rFonts w:cs="Times New Roman"/>
          <w:sz w:val="28"/>
          <w:szCs w:val="28"/>
        </w:rPr>
        <w:t> »</w:t>
      </w:r>
      <w:r w:rsidRPr="00F061E1">
        <w:rPr>
          <w:rStyle w:val="Aucun"/>
          <w:rFonts w:cs="Times New Roman"/>
          <w:sz w:val="28"/>
          <w:szCs w:val="28"/>
        </w:rPr>
        <w:t xml:space="preserve">. </w:t>
      </w:r>
      <w:r w:rsidR="004D4353">
        <w:rPr>
          <w:rStyle w:val="Aucun"/>
          <w:rFonts w:cs="Times New Roman"/>
          <w:sz w:val="28"/>
          <w:szCs w:val="28"/>
        </w:rPr>
        <w:t>L</w:t>
      </w:r>
      <w:r w:rsidRPr="00F061E1">
        <w:rPr>
          <w:rStyle w:val="Aucun"/>
          <w:rFonts w:cs="Times New Roman"/>
          <w:sz w:val="28"/>
          <w:szCs w:val="28"/>
        </w:rPr>
        <w:t xml:space="preserve">a </w:t>
      </w:r>
      <w:r w:rsidRPr="00F061E1">
        <w:rPr>
          <w:rStyle w:val="Aucun"/>
          <w:rFonts w:cs="Times New Roman"/>
          <w:i/>
          <w:iCs/>
          <w:sz w:val="28"/>
          <w:szCs w:val="28"/>
        </w:rPr>
        <w:t>querelle des femmes</w:t>
      </w:r>
      <w:r w:rsidR="004D4353">
        <w:rPr>
          <w:rStyle w:val="Aucun"/>
          <w:rFonts w:cs="Times New Roman"/>
          <w:sz w:val="28"/>
          <w:szCs w:val="28"/>
        </w:rPr>
        <w:t xml:space="preserve"> </w:t>
      </w:r>
      <w:r w:rsidR="00105615">
        <w:rPr>
          <w:rStyle w:val="Aucun"/>
          <w:rFonts w:cs="Times New Roman"/>
          <w:sz w:val="28"/>
          <w:szCs w:val="28"/>
        </w:rPr>
        <w:t>s’est</w:t>
      </w:r>
      <w:r w:rsidRPr="00F061E1">
        <w:rPr>
          <w:rStyle w:val="Aucun"/>
          <w:rFonts w:cs="Times New Roman"/>
          <w:sz w:val="28"/>
          <w:szCs w:val="28"/>
        </w:rPr>
        <w:t xml:space="preserve"> poursui</w:t>
      </w:r>
      <w:r w:rsidR="00105615">
        <w:rPr>
          <w:rStyle w:val="Aucun"/>
          <w:rFonts w:cs="Times New Roman"/>
          <w:sz w:val="28"/>
          <w:szCs w:val="28"/>
        </w:rPr>
        <w:t>vie</w:t>
      </w:r>
      <w:r w:rsidRPr="00F061E1">
        <w:rPr>
          <w:rStyle w:val="Aucun"/>
          <w:rFonts w:cs="Times New Roman"/>
          <w:sz w:val="28"/>
          <w:szCs w:val="28"/>
        </w:rPr>
        <w:t xml:space="preserve"> jusqu’aux pastorales du milieu du XVI</w:t>
      </w:r>
      <w:r w:rsidRPr="00F061E1">
        <w:rPr>
          <w:rStyle w:val="Aucun"/>
          <w:rFonts w:cs="Times New Roman"/>
          <w:sz w:val="28"/>
          <w:szCs w:val="28"/>
          <w:vertAlign w:val="superscript"/>
        </w:rPr>
        <w:t>e</w:t>
      </w:r>
      <w:r w:rsidRPr="00F061E1">
        <w:rPr>
          <w:rStyle w:val="Aucun"/>
          <w:rFonts w:cs="Times New Roman"/>
          <w:sz w:val="28"/>
          <w:szCs w:val="28"/>
        </w:rPr>
        <w:t xml:space="preserve"> siècle et bien au-delà. </w:t>
      </w:r>
      <w:r w:rsidR="005C3567">
        <w:rPr>
          <w:rStyle w:val="Aucun"/>
          <w:rFonts w:cs="Times New Roman"/>
          <w:sz w:val="28"/>
          <w:szCs w:val="28"/>
        </w:rPr>
        <w:t>N</w:t>
      </w:r>
      <w:r w:rsidR="00A03010" w:rsidRPr="00F061E1">
        <w:rPr>
          <w:rStyle w:val="Aucun"/>
          <w:rFonts w:cs="Times New Roman"/>
          <w:sz w:val="28"/>
          <w:szCs w:val="28"/>
        </w:rPr>
        <w:t xml:space="preserve">e sommes-nous pas </w:t>
      </w:r>
      <w:r w:rsidR="00A03010">
        <w:rPr>
          <w:rStyle w:val="Aucun"/>
          <w:rFonts w:cs="Times New Roman"/>
          <w:sz w:val="28"/>
          <w:szCs w:val="28"/>
        </w:rPr>
        <w:t>aujourd’hui</w:t>
      </w:r>
      <w:r w:rsidR="00A03010" w:rsidRPr="00F061E1">
        <w:rPr>
          <w:rStyle w:val="Aucun"/>
          <w:rFonts w:cs="Times New Roman"/>
          <w:sz w:val="28"/>
          <w:szCs w:val="28"/>
        </w:rPr>
        <w:t xml:space="preserve"> dans un</w:t>
      </w:r>
      <w:r w:rsidR="005C3567">
        <w:rPr>
          <w:rStyle w:val="Aucun"/>
          <w:rFonts w:cs="Times New Roman"/>
          <w:sz w:val="28"/>
          <w:szCs w:val="28"/>
        </w:rPr>
        <w:t xml:space="preserve"> </w:t>
      </w:r>
      <w:r w:rsidR="00A03010" w:rsidRPr="00F061E1">
        <w:rPr>
          <w:rStyle w:val="Aucun"/>
          <w:rFonts w:cs="Times New Roman"/>
          <w:sz w:val="28"/>
          <w:szCs w:val="28"/>
        </w:rPr>
        <w:t>nouvel</w:t>
      </w:r>
      <w:r w:rsidR="005C3567">
        <w:rPr>
          <w:rStyle w:val="Aucun"/>
          <w:rFonts w:cs="Times New Roman"/>
          <w:sz w:val="28"/>
          <w:szCs w:val="28"/>
        </w:rPr>
        <w:t xml:space="preserve"> épisode</w:t>
      </w:r>
      <w:r w:rsidR="00A03010" w:rsidRPr="00F061E1">
        <w:rPr>
          <w:rStyle w:val="Aucun"/>
          <w:rFonts w:cs="Times New Roman"/>
          <w:sz w:val="28"/>
          <w:szCs w:val="28"/>
        </w:rPr>
        <w:t xml:space="preserve"> de </w:t>
      </w:r>
      <w:r w:rsidR="005C3567">
        <w:rPr>
          <w:rStyle w:val="Aucun"/>
          <w:rFonts w:cs="Times New Roman"/>
          <w:sz w:val="28"/>
          <w:szCs w:val="28"/>
        </w:rPr>
        <w:t>la</w:t>
      </w:r>
      <w:r w:rsidR="00105615">
        <w:rPr>
          <w:rStyle w:val="Aucun"/>
          <w:rFonts w:cs="Times New Roman"/>
          <w:sz w:val="28"/>
          <w:szCs w:val="28"/>
        </w:rPr>
        <w:t xml:space="preserve"> discorde</w:t>
      </w:r>
      <w:r w:rsidR="00A03010" w:rsidRPr="00F061E1">
        <w:rPr>
          <w:rStyle w:val="Aucun"/>
          <w:rFonts w:cs="Times New Roman"/>
          <w:sz w:val="28"/>
          <w:szCs w:val="28"/>
        </w:rPr>
        <w:t xml:space="preserve"> à l'ère d</w:t>
      </w:r>
      <w:r w:rsidR="00A03010">
        <w:rPr>
          <w:rStyle w:val="Aucun"/>
          <w:rFonts w:cs="Times New Roman"/>
          <w:sz w:val="28"/>
          <w:szCs w:val="28"/>
        </w:rPr>
        <w:t>u</w:t>
      </w:r>
      <w:r w:rsidR="00A03010" w:rsidRPr="00F061E1">
        <w:rPr>
          <w:rStyle w:val="Aucun"/>
          <w:rFonts w:cs="Times New Roman"/>
          <w:sz w:val="28"/>
          <w:szCs w:val="28"/>
        </w:rPr>
        <w:t xml:space="preserve"> #MeToo, où </w:t>
      </w:r>
      <w:r w:rsidR="001F3AC7" w:rsidRPr="005C3567">
        <w:rPr>
          <w:rStyle w:val="Aucun"/>
          <w:rFonts w:cs="Times New Roman"/>
          <w:color w:val="auto"/>
          <w:sz w:val="28"/>
          <w:szCs w:val="28"/>
        </w:rPr>
        <w:t>on continue à dénier</w:t>
      </w:r>
      <w:r w:rsidR="005C3567">
        <w:rPr>
          <w:rStyle w:val="Aucun"/>
          <w:rFonts w:cs="Times New Roman"/>
          <w:color w:val="auto"/>
          <w:sz w:val="28"/>
          <w:szCs w:val="28"/>
        </w:rPr>
        <w:t xml:space="preserve"> </w:t>
      </w:r>
      <w:r w:rsidR="00A03010" w:rsidRPr="00F061E1">
        <w:rPr>
          <w:rStyle w:val="Aucun"/>
          <w:rFonts w:cs="Times New Roman"/>
          <w:sz w:val="28"/>
          <w:szCs w:val="28"/>
        </w:rPr>
        <w:t xml:space="preserve">aux </w:t>
      </w:r>
      <w:r w:rsidR="00A03010">
        <w:rPr>
          <w:rStyle w:val="Aucun"/>
          <w:rFonts w:cs="Times New Roman"/>
          <w:sz w:val="28"/>
          <w:szCs w:val="28"/>
        </w:rPr>
        <w:t>« </w:t>
      </w:r>
      <w:r w:rsidR="00A03010" w:rsidRPr="00F061E1">
        <w:rPr>
          <w:rStyle w:val="Aucun"/>
          <w:rFonts w:cs="Times New Roman"/>
          <w:sz w:val="28"/>
          <w:szCs w:val="28"/>
        </w:rPr>
        <w:t>plaignantes</w:t>
      </w:r>
      <w:r w:rsidR="00A03010">
        <w:rPr>
          <w:rStyle w:val="Aucun"/>
          <w:rFonts w:cs="Times New Roman"/>
          <w:sz w:val="28"/>
          <w:szCs w:val="28"/>
        </w:rPr>
        <w:t> »</w:t>
      </w:r>
      <w:r w:rsidR="00A03010" w:rsidRPr="00F061E1">
        <w:rPr>
          <w:rStyle w:val="Aucun"/>
          <w:rFonts w:cs="Times New Roman"/>
          <w:sz w:val="28"/>
          <w:szCs w:val="28"/>
        </w:rPr>
        <w:t xml:space="preserve"> la capacité d'une parole </w:t>
      </w:r>
      <w:r w:rsidR="00A03010">
        <w:rPr>
          <w:rStyle w:val="Aucun"/>
          <w:rFonts w:cs="Times New Roman"/>
          <w:sz w:val="28"/>
          <w:szCs w:val="28"/>
        </w:rPr>
        <w:t>crédible</w:t>
      </w:r>
      <w:r w:rsidR="00A03010" w:rsidRPr="00F061E1">
        <w:rPr>
          <w:rStyle w:val="Aucun"/>
          <w:rFonts w:cs="Times New Roman"/>
          <w:sz w:val="28"/>
          <w:szCs w:val="28"/>
        </w:rPr>
        <w:t> ?</w:t>
      </w:r>
      <w:r w:rsidR="00A03010">
        <w:rPr>
          <w:rStyle w:val="Aucun"/>
          <w:rFonts w:cs="Times New Roman"/>
          <w:sz w:val="28"/>
          <w:szCs w:val="28"/>
        </w:rPr>
        <w:t xml:space="preserve"> </w:t>
      </w:r>
      <w:r w:rsidR="005C3567">
        <w:rPr>
          <w:rStyle w:val="Aucun"/>
          <w:rFonts w:cs="Times New Roman"/>
          <w:sz w:val="28"/>
          <w:szCs w:val="28"/>
        </w:rPr>
        <w:t>Voire</w:t>
      </w:r>
      <w:r w:rsidR="00A03010">
        <w:rPr>
          <w:rStyle w:val="Aucun"/>
          <w:rFonts w:cs="Times New Roman"/>
          <w:sz w:val="28"/>
          <w:szCs w:val="28"/>
        </w:rPr>
        <w:t xml:space="preserve"> même d’une parole tout court.</w:t>
      </w:r>
      <w:r w:rsidR="00A03010" w:rsidRPr="00F061E1">
        <w:rPr>
          <w:rStyle w:val="Aucun"/>
          <w:rFonts w:cs="Times New Roman"/>
          <w:sz w:val="28"/>
          <w:szCs w:val="28"/>
        </w:rPr>
        <w:t xml:space="preserve"> </w:t>
      </w:r>
      <w:r w:rsidR="005C3567">
        <w:rPr>
          <w:rStyle w:val="Aucun"/>
          <w:rFonts w:cs="Times New Roman"/>
          <w:sz w:val="28"/>
          <w:szCs w:val="28"/>
        </w:rPr>
        <w:t>Nombreuses sont les voix qui</w:t>
      </w:r>
      <w:r w:rsidR="001F3AC7">
        <w:rPr>
          <w:rStyle w:val="Aucun"/>
          <w:rFonts w:cs="Times New Roman"/>
          <w:sz w:val="28"/>
          <w:szCs w:val="28"/>
        </w:rPr>
        <w:t xml:space="preserve"> stigmatise</w:t>
      </w:r>
      <w:r w:rsidR="005C3567">
        <w:rPr>
          <w:rStyle w:val="Aucun"/>
          <w:rFonts w:cs="Times New Roman"/>
          <w:sz w:val="28"/>
          <w:szCs w:val="28"/>
        </w:rPr>
        <w:t>nt</w:t>
      </w:r>
      <w:r w:rsidR="001F3AC7">
        <w:rPr>
          <w:rStyle w:val="Aucun"/>
          <w:rFonts w:cs="Times New Roman"/>
          <w:sz w:val="28"/>
          <w:szCs w:val="28"/>
        </w:rPr>
        <w:t xml:space="preserve"> davantage les abus de parole </w:t>
      </w:r>
      <w:r w:rsidR="00105615">
        <w:rPr>
          <w:rStyle w:val="Aucun"/>
          <w:rFonts w:cs="Times New Roman"/>
          <w:sz w:val="28"/>
          <w:szCs w:val="28"/>
        </w:rPr>
        <w:t xml:space="preserve">(des femmes) </w:t>
      </w:r>
      <w:r w:rsidR="001F3AC7">
        <w:rPr>
          <w:rStyle w:val="Aucun"/>
          <w:rFonts w:cs="Times New Roman"/>
          <w:sz w:val="28"/>
          <w:szCs w:val="28"/>
        </w:rPr>
        <w:t>que les abus sexuels</w:t>
      </w:r>
      <w:r w:rsidR="00105615">
        <w:rPr>
          <w:rStyle w:val="Aucun"/>
          <w:rFonts w:cs="Times New Roman"/>
          <w:sz w:val="28"/>
          <w:szCs w:val="28"/>
        </w:rPr>
        <w:t xml:space="preserve"> (qu’elles subissent)</w:t>
      </w:r>
      <w:r w:rsidR="005C3567">
        <w:rPr>
          <w:rStyle w:val="Aucun"/>
          <w:rFonts w:cs="Times New Roman"/>
          <w:sz w:val="28"/>
          <w:szCs w:val="28"/>
        </w:rPr>
        <w:t>. S</w:t>
      </w:r>
      <w:r w:rsidR="00A03010" w:rsidRPr="00F061E1">
        <w:rPr>
          <w:rStyle w:val="Aucun"/>
          <w:rFonts w:cs="Times New Roman"/>
          <w:sz w:val="28"/>
          <w:szCs w:val="28"/>
        </w:rPr>
        <w:t>oulign</w:t>
      </w:r>
      <w:r w:rsidR="005C3567">
        <w:rPr>
          <w:rStyle w:val="Aucun"/>
          <w:rFonts w:cs="Times New Roman"/>
          <w:sz w:val="28"/>
          <w:szCs w:val="28"/>
        </w:rPr>
        <w:t>ons</w:t>
      </w:r>
      <w:r w:rsidR="00A03010" w:rsidRPr="00F061E1">
        <w:rPr>
          <w:rStyle w:val="Aucun"/>
          <w:rFonts w:cs="Times New Roman"/>
          <w:sz w:val="28"/>
          <w:szCs w:val="28"/>
        </w:rPr>
        <w:t xml:space="preserve"> </w:t>
      </w:r>
      <w:r w:rsidR="00A03010">
        <w:rPr>
          <w:rStyle w:val="Aucun"/>
          <w:rFonts w:cs="Times New Roman"/>
          <w:sz w:val="28"/>
          <w:szCs w:val="28"/>
        </w:rPr>
        <w:t xml:space="preserve">en passant </w:t>
      </w:r>
      <w:r w:rsidR="00A03010" w:rsidRPr="00F061E1">
        <w:rPr>
          <w:rStyle w:val="Aucun"/>
          <w:rFonts w:cs="Times New Roman"/>
          <w:sz w:val="28"/>
          <w:szCs w:val="28"/>
        </w:rPr>
        <w:t xml:space="preserve">l'étymologie commune de </w:t>
      </w:r>
      <w:r w:rsidR="00A03010" w:rsidRPr="005C3567">
        <w:rPr>
          <w:rStyle w:val="Aucun"/>
          <w:rFonts w:cs="Times New Roman"/>
          <w:i/>
          <w:iCs/>
          <w:sz w:val="28"/>
          <w:szCs w:val="28"/>
        </w:rPr>
        <w:t>croire</w:t>
      </w:r>
      <w:r w:rsidR="00A03010" w:rsidRPr="00F061E1">
        <w:rPr>
          <w:rStyle w:val="Aucun"/>
          <w:rFonts w:cs="Times New Roman"/>
          <w:sz w:val="28"/>
          <w:szCs w:val="28"/>
        </w:rPr>
        <w:t xml:space="preserve"> et </w:t>
      </w:r>
      <w:r w:rsidR="00A03010" w:rsidRPr="005C3567">
        <w:rPr>
          <w:rStyle w:val="Aucun"/>
          <w:rFonts w:cs="Times New Roman"/>
          <w:i/>
          <w:iCs/>
          <w:sz w:val="28"/>
          <w:szCs w:val="28"/>
        </w:rPr>
        <w:t>crédit</w:t>
      </w:r>
      <w:r w:rsidR="005C3567">
        <w:rPr>
          <w:rStyle w:val="Aucun"/>
          <w:rFonts w:cs="Times New Roman"/>
          <w:sz w:val="28"/>
          <w:szCs w:val="28"/>
        </w:rPr>
        <w:t xml:space="preserve"> qui rappelle la pauvreté économique des femmes à travers le monde et le moindre poids de leur parole.</w:t>
      </w:r>
    </w:p>
    <w:p w14:paraId="5840ACC1" w14:textId="54EB452B" w:rsidR="00833C90" w:rsidRPr="00F061E1" w:rsidRDefault="00A03010" w:rsidP="00E30240">
      <w:pPr>
        <w:pStyle w:val="Sansinterligne"/>
        <w:spacing w:line="360" w:lineRule="auto"/>
        <w:jc w:val="both"/>
        <w:rPr>
          <w:rFonts w:cs="Times New Roman"/>
          <w:sz w:val="28"/>
          <w:szCs w:val="28"/>
        </w:rPr>
      </w:pPr>
      <w:r>
        <w:rPr>
          <w:rStyle w:val="Aucun"/>
          <w:rFonts w:cs="Times New Roman"/>
          <w:sz w:val="28"/>
          <w:szCs w:val="28"/>
        </w:rPr>
        <w:t>Hélène Frappat a raison : q</w:t>
      </w:r>
      <w:r w:rsidRPr="00F061E1">
        <w:rPr>
          <w:rStyle w:val="Aucun"/>
          <w:rFonts w:cs="Times New Roman"/>
          <w:sz w:val="28"/>
          <w:szCs w:val="28"/>
        </w:rPr>
        <w:t xml:space="preserve">ue la littérature soit fiction n’empêche pas de déceler « deux langages », </w:t>
      </w:r>
      <w:r w:rsidR="005C3567">
        <w:rPr>
          <w:rStyle w:val="Aucun"/>
          <w:rFonts w:cs="Times New Roman"/>
          <w:sz w:val="28"/>
          <w:szCs w:val="28"/>
        </w:rPr>
        <w:t>ou</w:t>
      </w:r>
      <w:r w:rsidRPr="00F061E1">
        <w:rPr>
          <w:rStyle w:val="Aucun"/>
          <w:rFonts w:cs="Times New Roman"/>
          <w:sz w:val="28"/>
          <w:szCs w:val="28"/>
        </w:rPr>
        <w:t xml:space="preserve"> deux modes d’énonciation sexués – ou faudrait-il dire </w:t>
      </w:r>
      <w:r w:rsidR="005C3567">
        <w:rPr>
          <w:rStyle w:val="Aucun"/>
          <w:rFonts w:cs="Times New Roman"/>
          <w:sz w:val="28"/>
          <w:szCs w:val="28"/>
        </w:rPr>
        <w:t>« </w:t>
      </w:r>
      <w:r w:rsidRPr="00F061E1">
        <w:rPr>
          <w:rStyle w:val="Aucun"/>
          <w:rFonts w:cs="Times New Roman"/>
          <w:sz w:val="28"/>
          <w:szCs w:val="28"/>
        </w:rPr>
        <w:t>genrés</w:t>
      </w:r>
      <w:r w:rsidR="005C3567">
        <w:rPr>
          <w:rStyle w:val="Aucun"/>
          <w:rFonts w:cs="Times New Roman"/>
          <w:sz w:val="28"/>
          <w:szCs w:val="28"/>
        </w:rPr>
        <w:t> »</w:t>
      </w:r>
      <w:r>
        <w:rPr>
          <w:rStyle w:val="Aucun"/>
          <w:rFonts w:cs="Times New Roman"/>
          <w:sz w:val="28"/>
          <w:szCs w:val="28"/>
        </w:rPr>
        <w:t> ?</w:t>
      </w:r>
      <w:r w:rsidRPr="00F061E1">
        <w:rPr>
          <w:rStyle w:val="Aucun"/>
          <w:rFonts w:cs="Times New Roman"/>
          <w:sz w:val="28"/>
          <w:szCs w:val="28"/>
        </w:rPr>
        <w:t xml:space="preserve"> Mais précisément, dire « genré » au lieu de </w:t>
      </w:r>
      <w:r>
        <w:rPr>
          <w:rStyle w:val="Aucun"/>
          <w:rFonts w:cs="Times New Roman"/>
          <w:sz w:val="28"/>
          <w:szCs w:val="28"/>
        </w:rPr>
        <w:t>« </w:t>
      </w:r>
      <w:r w:rsidRPr="00F061E1">
        <w:rPr>
          <w:rStyle w:val="Aucun"/>
          <w:rFonts w:cs="Times New Roman"/>
          <w:sz w:val="28"/>
          <w:szCs w:val="28"/>
        </w:rPr>
        <w:t>sexué</w:t>
      </w:r>
      <w:r>
        <w:rPr>
          <w:rStyle w:val="Aucun"/>
          <w:rFonts w:cs="Times New Roman"/>
          <w:sz w:val="28"/>
          <w:szCs w:val="28"/>
        </w:rPr>
        <w:t> »</w:t>
      </w:r>
      <w:r w:rsidRPr="00F061E1">
        <w:rPr>
          <w:rStyle w:val="Aucun"/>
          <w:rFonts w:cs="Times New Roman"/>
          <w:sz w:val="28"/>
          <w:szCs w:val="28"/>
        </w:rPr>
        <w:t xml:space="preserve"> n'efface-t-il pas la dimension </w:t>
      </w:r>
      <w:r w:rsidR="005C3567">
        <w:rPr>
          <w:rStyle w:val="Aucun"/>
          <w:rFonts w:cs="Times New Roman"/>
          <w:sz w:val="28"/>
          <w:szCs w:val="28"/>
        </w:rPr>
        <w:t xml:space="preserve">sexuée </w:t>
      </w:r>
      <w:r w:rsidRPr="00F061E1">
        <w:rPr>
          <w:rStyle w:val="Aucun"/>
          <w:rFonts w:cs="Times New Roman"/>
          <w:sz w:val="28"/>
          <w:szCs w:val="28"/>
        </w:rPr>
        <w:t>de l’énonciation, les marqueurs du sujet parlant</w:t>
      </w:r>
      <w:r w:rsidR="005C3567">
        <w:rPr>
          <w:rStyle w:val="Aucun"/>
          <w:rFonts w:cs="Times New Roman"/>
          <w:sz w:val="28"/>
          <w:szCs w:val="28"/>
        </w:rPr>
        <w:t xml:space="preserve"> </w:t>
      </w:r>
      <w:r w:rsidRPr="00F061E1">
        <w:rPr>
          <w:rStyle w:val="Aucun"/>
          <w:rFonts w:cs="Times New Roman"/>
          <w:sz w:val="28"/>
          <w:szCs w:val="28"/>
        </w:rPr>
        <w:t>sexué</w:t>
      </w:r>
      <w:r>
        <w:rPr>
          <w:rStyle w:val="Aucun"/>
          <w:rFonts w:cs="Times New Roman"/>
          <w:sz w:val="28"/>
          <w:szCs w:val="28"/>
        </w:rPr>
        <w:t> ? C</w:t>
      </w:r>
      <w:r w:rsidR="00360F09">
        <w:rPr>
          <w:rStyle w:val="Aucun"/>
          <w:rFonts w:cs="Times New Roman"/>
          <w:sz w:val="28"/>
          <w:szCs w:val="28"/>
        </w:rPr>
        <w:t>’</w:t>
      </w:r>
      <w:r w:rsidRPr="00F061E1">
        <w:rPr>
          <w:rStyle w:val="Aucun"/>
          <w:rFonts w:cs="Times New Roman"/>
          <w:sz w:val="28"/>
          <w:szCs w:val="28"/>
        </w:rPr>
        <w:t>e</w:t>
      </w:r>
      <w:r w:rsidR="00360F09">
        <w:rPr>
          <w:rStyle w:val="Aucun"/>
          <w:rFonts w:cs="Times New Roman"/>
          <w:sz w:val="28"/>
          <w:szCs w:val="28"/>
        </w:rPr>
        <w:t>st</w:t>
      </w:r>
      <w:r w:rsidRPr="00F061E1">
        <w:rPr>
          <w:rStyle w:val="Aucun"/>
          <w:rFonts w:cs="Times New Roman"/>
          <w:sz w:val="28"/>
          <w:szCs w:val="28"/>
        </w:rPr>
        <w:t xml:space="preserve"> </w:t>
      </w:r>
      <w:r w:rsidR="00360F09">
        <w:rPr>
          <w:rStyle w:val="Aucun"/>
          <w:rFonts w:cs="Times New Roman"/>
          <w:sz w:val="28"/>
          <w:szCs w:val="28"/>
        </w:rPr>
        <w:t xml:space="preserve">bien cette question </w:t>
      </w:r>
      <w:r w:rsidRPr="00F061E1">
        <w:rPr>
          <w:rStyle w:val="Aucun"/>
          <w:rFonts w:cs="Times New Roman"/>
          <w:sz w:val="28"/>
          <w:szCs w:val="28"/>
        </w:rPr>
        <w:t>qui passionn</w:t>
      </w:r>
      <w:r w:rsidR="005C3567">
        <w:rPr>
          <w:rStyle w:val="Aucun"/>
          <w:rFonts w:cs="Times New Roman"/>
          <w:sz w:val="28"/>
          <w:szCs w:val="28"/>
        </w:rPr>
        <w:t>ait</w:t>
      </w:r>
      <w:r w:rsidRPr="00F061E1">
        <w:rPr>
          <w:rStyle w:val="Aucun"/>
          <w:rFonts w:cs="Times New Roman"/>
          <w:sz w:val="28"/>
          <w:szCs w:val="28"/>
        </w:rPr>
        <w:t xml:space="preserve"> les auteurs du colloque </w:t>
      </w:r>
      <w:r>
        <w:rPr>
          <w:rStyle w:val="Aucun"/>
          <w:rFonts w:cs="Times New Roman"/>
          <w:sz w:val="28"/>
          <w:szCs w:val="28"/>
        </w:rPr>
        <w:t>que j’ai cité</w:t>
      </w:r>
      <w:r w:rsidR="005C3567">
        <w:rPr>
          <w:rStyle w:val="Aucun"/>
          <w:rFonts w:cs="Times New Roman"/>
          <w:sz w:val="28"/>
          <w:szCs w:val="28"/>
        </w:rPr>
        <w:t>s</w:t>
      </w:r>
      <w:r w:rsidRPr="00F061E1">
        <w:rPr>
          <w:rStyle w:val="Aucun"/>
          <w:rFonts w:cs="Times New Roman"/>
          <w:sz w:val="28"/>
          <w:szCs w:val="28"/>
        </w:rPr>
        <w:t xml:space="preserve"> </w:t>
      </w:r>
      <w:r w:rsidR="00360F09">
        <w:rPr>
          <w:rStyle w:val="Aucun"/>
          <w:rFonts w:cs="Times New Roman"/>
          <w:sz w:val="28"/>
          <w:szCs w:val="28"/>
        </w:rPr>
        <w:t>plus haut</w:t>
      </w:r>
      <w:r w:rsidR="00105615">
        <w:rPr>
          <w:rStyle w:val="Aucun"/>
          <w:rFonts w:cs="Times New Roman"/>
          <w:sz w:val="28"/>
          <w:szCs w:val="28"/>
        </w:rPr>
        <w:t xml:space="preserve">, </w:t>
      </w:r>
      <w:r w:rsidRPr="00F061E1">
        <w:rPr>
          <w:rStyle w:val="Aucun"/>
          <w:rFonts w:cs="Times New Roman"/>
          <w:sz w:val="28"/>
          <w:szCs w:val="28"/>
        </w:rPr>
        <w:t xml:space="preserve">à trop grands traits. </w:t>
      </w:r>
    </w:p>
    <w:p w14:paraId="6D133836" w14:textId="7AE9CE12" w:rsidR="00833C90" w:rsidRDefault="00360F09" w:rsidP="00E30240">
      <w:pPr>
        <w:pStyle w:val="Sansinterligne"/>
        <w:spacing w:line="360" w:lineRule="auto"/>
        <w:jc w:val="both"/>
        <w:rPr>
          <w:rFonts w:cs="Times New Roman"/>
          <w:sz w:val="28"/>
          <w:szCs w:val="28"/>
        </w:rPr>
      </w:pPr>
      <w:r>
        <w:rPr>
          <w:rStyle w:val="Aucun"/>
          <w:rFonts w:cs="Times New Roman"/>
          <w:sz w:val="28"/>
          <w:szCs w:val="28"/>
        </w:rPr>
        <w:t>Dans le même volume, u</w:t>
      </w:r>
      <w:r w:rsidR="005C3567" w:rsidRPr="00F061E1">
        <w:rPr>
          <w:rStyle w:val="Aucun"/>
          <w:rFonts w:cs="Times New Roman"/>
          <w:sz w:val="28"/>
          <w:szCs w:val="28"/>
        </w:rPr>
        <w:t>n fabliau du Moyen Âge</w:t>
      </w:r>
      <w:r w:rsidR="00FA4AE8">
        <w:rPr>
          <w:rStyle w:val="Aucun"/>
          <w:rFonts w:cs="Times New Roman"/>
          <w:sz w:val="28"/>
          <w:szCs w:val="28"/>
        </w:rPr>
        <w:t>,</w:t>
      </w:r>
      <w:r w:rsidR="005C3567" w:rsidRPr="00F061E1">
        <w:rPr>
          <w:rStyle w:val="Aucun"/>
          <w:rFonts w:cs="Times New Roman"/>
          <w:sz w:val="28"/>
          <w:szCs w:val="28"/>
        </w:rPr>
        <w:t xml:space="preserve"> </w:t>
      </w:r>
      <w:r>
        <w:rPr>
          <w:rStyle w:val="Aucun"/>
          <w:rFonts w:cs="Times New Roman"/>
          <w:sz w:val="28"/>
          <w:szCs w:val="28"/>
        </w:rPr>
        <w:t>qu’une lecture hâtivement féministe pourrait juger</w:t>
      </w:r>
      <w:r w:rsidR="005C3567">
        <w:rPr>
          <w:rStyle w:val="Aucun"/>
          <w:rFonts w:cs="Times New Roman"/>
          <w:sz w:val="28"/>
          <w:szCs w:val="28"/>
        </w:rPr>
        <w:t xml:space="preserve"> </w:t>
      </w:r>
      <w:r w:rsidR="005C3567" w:rsidRPr="00F061E1">
        <w:rPr>
          <w:rStyle w:val="Aucun"/>
          <w:rFonts w:cs="Times New Roman"/>
          <w:sz w:val="28"/>
          <w:szCs w:val="28"/>
        </w:rPr>
        <w:t>ouvertement misogyne</w:t>
      </w:r>
      <w:r w:rsidR="00424680">
        <w:rPr>
          <w:rStyle w:val="Aucun"/>
          <w:rFonts w:cs="Times New Roman"/>
          <w:sz w:val="28"/>
          <w:szCs w:val="28"/>
        </w:rPr>
        <w:t>,</w:t>
      </w:r>
      <w:r w:rsidR="005C3567">
        <w:rPr>
          <w:rStyle w:val="Aucun"/>
          <w:rFonts w:cs="Times New Roman"/>
          <w:sz w:val="28"/>
          <w:szCs w:val="28"/>
        </w:rPr>
        <w:t xml:space="preserve"> </w:t>
      </w:r>
      <w:r w:rsidR="005C3567" w:rsidRPr="00F061E1">
        <w:rPr>
          <w:rStyle w:val="Aucun"/>
          <w:rFonts w:cs="Times New Roman"/>
          <w:sz w:val="28"/>
          <w:szCs w:val="28"/>
        </w:rPr>
        <w:t xml:space="preserve">intitulé </w:t>
      </w:r>
      <w:r w:rsidR="005C3567" w:rsidRPr="00F061E1">
        <w:rPr>
          <w:rStyle w:val="Aucun"/>
          <w:rFonts w:cs="Times New Roman"/>
          <w:i/>
          <w:iCs/>
          <w:sz w:val="28"/>
          <w:szCs w:val="28"/>
        </w:rPr>
        <w:t xml:space="preserve">Le chevalier qui </w:t>
      </w:r>
      <w:proofErr w:type="spellStart"/>
      <w:r w:rsidR="005C3567" w:rsidRPr="00F061E1">
        <w:rPr>
          <w:rStyle w:val="Aucun"/>
          <w:rFonts w:cs="Times New Roman"/>
          <w:i/>
          <w:iCs/>
          <w:sz w:val="28"/>
          <w:szCs w:val="28"/>
        </w:rPr>
        <w:t>fist</w:t>
      </w:r>
      <w:proofErr w:type="spellEnd"/>
      <w:r w:rsidR="005C3567" w:rsidRPr="00F061E1">
        <w:rPr>
          <w:rStyle w:val="Aucun"/>
          <w:rFonts w:cs="Times New Roman"/>
          <w:i/>
          <w:iCs/>
          <w:sz w:val="28"/>
          <w:szCs w:val="28"/>
        </w:rPr>
        <w:t xml:space="preserve"> parler les cons</w:t>
      </w:r>
      <w:r w:rsidR="005C3567">
        <w:rPr>
          <w:rStyle w:val="Appelnotedebasdep"/>
          <w:rFonts w:cs="Times New Roman"/>
          <w:i/>
          <w:iCs/>
          <w:sz w:val="28"/>
          <w:szCs w:val="28"/>
        </w:rPr>
        <w:footnoteReference w:id="45"/>
      </w:r>
      <w:r w:rsidR="005C3567" w:rsidRPr="00F061E1">
        <w:rPr>
          <w:rStyle w:val="Aucun"/>
          <w:rFonts w:cs="Times New Roman"/>
          <w:sz w:val="28"/>
          <w:szCs w:val="28"/>
        </w:rPr>
        <w:t xml:space="preserve">, </w:t>
      </w:r>
      <w:r w:rsidR="00105615">
        <w:rPr>
          <w:rStyle w:val="Aucun"/>
          <w:rFonts w:cs="Times New Roman"/>
          <w:sz w:val="28"/>
          <w:szCs w:val="28"/>
        </w:rPr>
        <w:t>figure peut-être</w:t>
      </w:r>
      <w:r w:rsidR="005C3567">
        <w:rPr>
          <w:rStyle w:val="Aucun"/>
          <w:rFonts w:cs="Times New Roman"/>
          <w:sz w:val="28"/>
          <w:szCs w:val="28"/>
        </w:rPr>
        <w:t xml:space="preserve"> </w:t>
      </w:r>
      <w:r w:rsidR="00FA4AE8">
        <w:rPr>
          <w:rStyle w:val="Aucun"/>
          <w:rFonts w:cs="Times New Roman"/>
          <w:sz w:val="28"/>
          <w:szCs w:val="28"/>
        </w:rPr>
        <w:t xml:space="preserve">au contraire </w:t>
      </w:r>
      <w:r>
        <w:rPr>
          <w:rStyle w:val="Aucun"/>
          <w:rFonts w:cs="Times New Roman"/>
          <w:sz w:val="28"/>
          <w:szCs w:val="28"/>
        </w:rPr>
        <w:t>la preuve que s’</w:t>
      </w:r>
      <w:r w:rsidR="00FA4AE8">
        <w:rPr>
          <w:rStyle w:val="Aucun"/>
          <w:rFonts w:cs="Times New Roman"/>
          <w:sz w:val="28"/>
          <w:szCs w:val="28"/>
        </w:rPr>
        <w:t>invente</w:t>
      </w:r>
      <w:r>
        <w:rPr>
          <w:rStyle w:val="Aucun"/>
          <w:rFonts w:cs="Times New Roman"/>
          <w:sz w:val="28"/>
          <w:szCs w:val="28"/>
        </w:rPr>
        <w:t>nt parfois, grâce à la littérature,</w:t>
      </w:r>
      <w:r w:rsidR="00FA4AE8">
        <w:rPr>
          <w:rStyle w:val="Aucun"/>
          <w:rFonts w:cs="Times New Roman"/>
          <w:sz w:val="28"/>
          <w:szCs w:val="28"/>
        </w:rPr>
        <w:t xml:space="preserve"> « une réponse et une victoire de l’imaginaire sur le fond de violence qui caractérise les rapports de pouvoir et de sexe »</w:t>
      </w:r>
      <w:r w:rsidR="00FA4AE8">
        <w:rPr>
          <w:rStyle w:val="Appelnotedebasdep"/>
          <w:rFonts w:cs="Times New Roman"/>
          <w:sz w:val="28"/>
          <w:szCs w:val="28"/>
        </w:rPr>
        <w:footnoteReference w:id="46"/>
      </w:r>
      <w:r w:rsidR="00FA4AE8">
        <w:rPr>
          <w:rStyle w:val="Aucun"/>
          <w:rFonts w:cs="Times New Roman"/>
          <w:sz w:val="28"/>
          <w:szCs w:val="28"/>
        </w:rPr>
        <w:t>. Loin d’être « </w:t>
      </w:r>
      <w:r w:rsidR="005C3567" w:rsidRPr="00F061E1">
        <w:rPr>
          <w:rStyle w:val="Aucun"/>
          <w:rFonts w:cs="Times New Roman"/>
          <w:sz w:val="28"/>
          <w:szCs w:val="28"/>
        </w:rPr>
        <w:t xml:space="preserve">un </w:t>
      </w:r>
      <w:r w:rsidR="005C3567" w:rsidRPr="00F061E1">
        <w:rPr>
          <w:rStyle w:val="Aucun"/>
          <w:rFonts w:cs="Times New Roman"/>
          <w:sz w:val="28"/>
          <w:szCs w:val="28"/>
        </w:rPr>
        <w:lastRenderedPageBreak/>
        <w:t>sommet du délire masculin en termes de fantasme</w:t>
      </w:r>
      <w:r w:rsidR="00105615">
        <w:rPr>
          <w:rStyle w:val="Aucun"/>
          <w:rFonts w:cs="Times New Roman"/>
          <w:sz w:val="28"/>
          <w:szCs w:val="28"/>
        </w:rPr>
        <w:t>s</w:t>
      </w:r>
      <w:r w:rsidR="005C3567" w:rsidRPr="00F061E1">
        <w:rPr>
          <w:rStyle w:val="Aucun"/>
          <w:rFonts w:cs="Times New Roman"/>
          <w:sz w:val="28"/>
          <w:szCs w:val="28"/>
        </w:rPr>
        <w:t>, de prise de pouvoirs sur le corps et la parole des femmes »</w:t>
      </w:r>
      <w:r w:rsidR="00FA4AE8">
        <w:rPr>
          <w:rStyle w:val="Aucun"/>
          <w:rFonts w:cs="Times New Roman"/>
          <w:sz w:val="28"/>
          <w:szCs w:val="28"/>
        </w:rPr>
        <w:t xml:space="preserve">, le fabliau </w:t>
      </w:r>
      <w:r>
        <w:rPr>
          <w:rStyle w:val="Aucun"/>
          <w:rFonts w:cs="Times New Roman"/>
          <w:sz w:val="28"/>
          <w:szCs w:val="28"/>
        </w:rPr>
        <w:t xml:space="preserve">de Guérin </w:t>
      </w:r>
      <w:r w:rsidR="00FA4AE8">
        <w:rPr>
          <w:rStyle w:val="Aucun"/>
          <w:rFonts w:cs="Times New Roman"/>
          <w:sz w:val="28"/>
          <w:szCs w:val="28"/>
        </w:rPr>
        <w:t>ouvre la voie à une parole dont il a déjà été question ici, celle de « la bouche d’</w:t>
      </w:r>
      <w:proofErr w:type="spellStart"/>
      <w:r w:rsidR="00FA4AE8">
        <w:rPr>
          <w:rStyle w:val="Aucun"/>
          <w:rFonts w:cs="Times New Roman"/>
          <w:sz w:val="28"/>
          <w:szCs w:val="28"/>
        </w:rPr>
        <w:t>en-bas</w:t>
      </w:r>
      <w:proofErr w:type="spellEnd"/>
      <w:r w:rsidR="00FA4AE8">
        <w:rPr>
          <w:rStyle w:val="Aucun"/>
          <w:rFonts w:cs="Times New Roman"/>
          <w:sz w:val="28"/>
          <w:szCs w:val="28"/>
        </w:rPr>
        <w:t> »</w:t>
      </w:r>
      <w:r w:rsidR="005C3567">
        <w:rPr>
          <w:rStyle w:val="Aucun"/>
          <w:rFonts w:cs="Times New Roman"/>
          <w:sz w:val="28"/>
          <w:szCs w:val="28"/>
        </w:rPr>
        <w:t xml:space="preserve">. </w:t>
      </w:r>
      <w:r w:rsidR="00DB791E">
        <w:rPr>
          <w:rStyle w:val="Aucun"/>
          <w:rFonts w:cs="Times New Roman"/>
          <w:sz w:val="28"/>
          <w:szCs w:val="28"/>
        </w:rPr>
        <w:t>V</w:t>
      </w:r>
      <w:r w:rsidR="00DC025D">
        <w:rPr>
          <w:rStyle w:val="Aucun"/>
          <w:rFonts w:cs="Times New Roman"/>
          <w:sz w:val="28"/>
          <w:szCs w:val="28"/>
        </w:rPr>
        <w:t>oici de quoi il retourne</w:t>
      </w:r>
      <w:r>
        <w:rPr>
          <w:rStyle w:val="Aucun"/>
          <w:rFonts w:cs="Times New Roman"/>
          <w:sz w:val="28"/>
          <w:szCs w:val="28"/>
        </w:rPr>
        <w:t xml:space="preserve"> </w:t>
      </w:r>
      <w:r w:rsidR="00DC025D">
        <w:rPr>
          <w:rStyle w:val="Aucun"/>
          <w:rFonts w:cs="Times New Roman"/>
          <w:sz w:val="28"/>
          <w:szCs w:val="28"/>
        </w:rPr>
        <w:t xml:space="preserve">: </w:t>
      </w:r>
      <w:r w:rsidR="005C3567" w:rsidRPr="00F061E1">
        <w:rPr>
          <w:rStyle w:val="Aucun"/>
          <w:rFonts w:cs="Times New Roman"/>
          <w:sz w:val="28"/>
          <w:szCs w:val="28"/>
        </w:rPr>
        <w:t>des fées ont donné à l’écuyer d</w:t>
      </w:r>
      <w:r w:rsidR="00FA4AE8">
        <w:rPr>
          <w:rStyle w:val="Aucun"/>
          <w:rFonts w:cs="Times New Roman"/>
          <w:sz w:val="28"/>
          <w:szCs w:val="28"/>
        </w:rPr>
        <w:t>’</w:t>
      </w:r>
      <w:r w:rsidR="005C3567" w:rsidRPr="00F061E1">
        <w:rPr>
          <w:rStyle w:val="Aucun"/>
          <w:rFonts w:cs="Times New Roman"/>
          <w:sz w:val="28"/>
          <w:szCs w:val="28"/>
        </w:rPr>
        <w:t>u</w:t>
      </w:r>
      <w:r w:rsidR="00FA4AE8">
        <w:rPr>
          <w:rStyle w:val="Aucun"/>
          <w:rFonts w:cs="Times New Roman"/>
          <w:sz w:val="28"/>
          <w:szCs w:val="28"/>
        </w:rPr>
        <w:t>n</w:t>
      </w:r>
      <w:r w:rsidR="005C3567" w:rsidRPr="00F061E1">
        <w:rPr>
          <w:rStyle w:val="Aucun"/>
          <w:rFonts w:cs="Times New Roman"/>
          <w:sz w:val="28"/>
          <w:szCs w:val="28"/>
        </w:rPr>
        <w:t xml:space="preserve"> chevalier le don de faire parler les cons </w:t>
      </w:r>
      <w:r w:rsidR="00A03010">
        <w:rPr>
          <w:rStyle w:val="Aucun"/>
          <w:rFonts w:cs="Times New Roman"/>
          <w:sz w:val="28"/>
          <w:szCs w:val="28"/>
        </w:rPr>
        <w:t>–</w:t>
      </w:r>
      <w:r w:rsidR="005C3567" w:rsidRPr="00F061E1">
        <w:rPr>
          <w:rStyle w:val="Aucun"/>
          <w:rFonts w:cs="Times New Roman"/>
          <w:sz w:val="28"/>
          <w:szCs w:val="28"/>
        </w:rPr>
        <w:t xml:space="preserve"> et les culs pendant qu'on y est.</w:t>
      </w:r>
      <w:r w:rsidR="00FA4AE8">
        <w:rPr>
          <w:rStyle w:val="Aucun"/>
          <w:rFonts w:cs="Times New Roman"/>
          <w:sz w:val="28"/>
          <w:szCs w:val="28"/>
        </w:rPr>
        <w:t xml:space="preserve"> Une </w:t>
      </w:r>
      <w:r w:rsidR="005C3567" w:rsidRPr="00F061E1">
        <w:rPr>
          <w:rStyle w:val="Aucun"/>
          <w:rFonts w:cs="Times New Roman"/>
          <w:sz w:val="28"/>
          <w:szCs w:val="28"/>
        </w:rPr>
        <w:t xml:space="preserve">femme que rencontre le chevalier craint de dire par cette bouche </w:t>
      </w:r>
      <w:r w:rsidR="00FA4AE8">
        <w:rPr>
          <w:rStyle w:val="Aucun"/>
          <w:rFonts w:cs="Times New Roman"/>
          <w:sz w:val="28"/>
          <w:szCs w:val="28"/>
        </w:rPr>
        <w:t>« </w:t>
      </w:r>
      <w:r w:rsidR="005C3567" w:rsidRPr="00F061E1">
        <w:rPr>
          <w:rStyle w:val="Aucun"/>
          <w:rFonts w:cs="Times New Roman"/>
          <w:sz w:val="28"/>
          <w:szCs w:val="28"/>
        </w:rPr>
        <w:t>ce qu’elle n’</w:t>
      </w:r>
      <w:r w:rsidR="00FA4AE8">
        <w:rPr>
          <w:rStyle w:val="Aucun"/>
          <w:rFonts w:cs="Times New Roman"/>
          <w:sz w:val="28"/>
          <w:szCs w:val="28"/>
        </w:rPr>
        <w:t>a</w:t>
      </w:r>
      <w:r w:rsidR="005C3567" w:rsidRPr="00F061E1">
        <w:rPr>
          <w:rStyle w:val="Aucun"/>
          <w:rFonts w:cs="Times New Roman"/>
          <w:sz w:val="28"/>
          <w:szCs w:val="28"/>
        </w:rPr>
        <w:t xml:space="preserve"> </w:t>
      </w:r>
      <w:r w:rsidR="005C3567" w:rsidRPr="00105615">
        <w:rPr>
          <w:rStyle w:val="Aucun"/>
          <w:rFonts w:cs="Times New Roman"/>
          <w:i/>
          <w:iCs/>
          <w:sz w:val="28"/>
          <w:szCs w:val="28"/>
        </w:rPr>
        <w:t>en aucune circonstance</w:t>
      </w:r>
      <w:r w:rsidR="005C3567" w:rsidRPr="00F061E1">
        <w:rPr>
          <w:rStyle w:val="Aucun"/>
          <w:rFonts w:cs="Times New Roman"/>
          <w:sz w:val="28"/>
          <w:szCs w:val="28"/>
        </w:rPr>
        <w:t xml:space="preserve"> </w:t>
      </w:r>
      <w:r w:rsidR="005C3567" w:rsidRPr="00DC025D">
        <w:rPr>
          <w:rStyle w:val="Aucun"/>
          <w:rFonts w:cs="Times New Roman"/>
          <w:i/>
          <w:iCs/>
          <w:sz w:val="28"/>
          <w:szCs w:val="28"/>
        </w:rPr>
        <w:t>le droit d’énoncer</w:t>
      </w:r>
      <w:r w:rsidR="00DC025D">
        <w:rPr>
          <w:rStyle w:val="Aucun"/>
          <w:rFonts w:cs="Times New Roman"/>
          <w:sz w:val="28"/>
          <w:szCs w:val="28"/>
        </w:rPr>
        <w:t xml:space="preserve">, à savoir </w:t>
      </w:r>
      <w:r w:rsidR="005C3567" w:rsidRPr="00F061E1">
        <w:rPr>
          <w:rStyle w:val="Aucun"/>
          <w:rFonts w:cs="Times New Roman"/>
          <w:sz w:val="28"/>
          <w:szCs w:val="28"/>
        </w:rPr>
        <w:t>le désir, la plaint</w:t>
      </w:r>
      <w:r w:rsidR="00A03010">
        <w:rPr>
          <w:rStyle w:val="Aucun"/>
          <w:rFonts w:cs="Times New Roman"/>
          <w:sz w:val="28"/>
          <w:szCs w:val="28"/>
        </w:rPr>
        <w:t>e</w:t>
      </w:r>
      <w:r w:rsidR="00DC025D">
        <w:rPr>
          <w:rStyle w:val="Aucun"/>
          <w:rFonts w:cs="Times New Roman"/>
          <w:sz w:val="28"/>
          <w:szCs w:val="28"/>
        </w:rPr>
        <w:t xml:space="preserve"> et </w:t>
      </w:r>
      <w:r w:rsidR="005C3567" w:rsidRPr="00F061E1">
        <w:rPr>
          <w:rStyle w:val="Aucun"/>
          <w:rFonts w:cs="Times New Roman"/>
          <w:sz w:val="28"/>
          <w:szCs w:val="28"/>
        </w:rPr>
        <w:t>la revendication</w:t>
      </w:r>
      <w:r w:rsidR="00FA4AE8">
        <w:rPr>
          <w:rStyle w:val="Aucun"/>
          <w:rFonts w:cs="Times New Roman"/>
          <w:sz w:val="28"/>
          <w:szCs w:val="28"/>
        </w:rPr>
        <w:t> » – à moins d’en trouver les formes, dans une parole soigneusement élaborée pleine d’équivoques</w:t>
      </w:r>
      <w:r w:rsidR="005C3567" w:rsidRPr="00F061E1">
        <w:rPr>
          <w:rStyle w:val="Aucun"/>
          <w:rFonts w:cs="Times New Roman"/>
          <w:sz w:val="28"/>
          <w:szCs w:val="28"/>
        </w:rPr>
        <w:t>. Pour l’empêcher de parler, la dame</w:t>
      </w:r>
      <w:r w:rsidR="00FA4AE8">
        <w:rPr>
          <w:rStyle w:val="Aucun"/>
          <w:rFonts w:cs="Times New Roman"/>
          <w:sz w:val="28"/>
          <w:szCs w:val="28"/>
        </w:rPr>
        <w:t xml:space="preserve"> du fabliau</w:t>
      </w:r>
      <w:r w:rsidR="005C3567" w:rsidRPr="00F061E1">
        <w:rPr>
          <w:rStyle w:val="Aucun"/>
          <w:rFonts w:cs="Times New Roman"/>
          <w:sz w:val="28"/>
          <w:szCs w:val="28"/>
        </w:rPr>
        <w:t xml:space="preserve"> bâillonne </w:t>
      </w:r>
      <w:r w:rsidR="00FA4AE8">
        <w:rPr>
          <w:rStyle w:val="Aucun"/>
          <w:rFonts w:cs="Times New Roman"/>
          <w:sz w:val="28"/>
          <w:szCs w:val="28"/>
        </w:rPr>
        <w:t>sa</w:t>
      </w:r>
      <w:r w:rsidR="005C3567" w:rsidRPr="00F061E1">
        <w:rPr>
          <w:rStyle w:val="Aucun"/>
          <w:rFonts w:cs="Times New Roman"/>
          <w:sz w:val="28"/>
          <w:szCs w:val="28"/>
        </w:rPr>
        <w:t xml:space="preserve"> bouche d’</w:t>
      </w:r>
      <w:proofErr w:type="spellStart"/>
      <w:r w:rsidR="005C3567" w:rsidRPr="00F061E1">
        <w:rPr>
          <w:rStyle w:val="Aucun"/>
          <w:rFonts w:cs="Times New Roman"/>
          <w:sz w:val="28"/>
          <w:szCs w:val="28"/>
        </w:rPr>
        <w:t>en-bas</w:t>
      </w:r>
      <w:proofErr w:type="spellEnd"/>
      <w:r w:rsidR="005C3567" w:rsidRPr="00F061E1">
        <w:rPr>
          <w:rStyle w:val="Aucun"/>
          <w:rFonts w:cs="Times New Roman"/>
          <w:sz w:val="28"/>
          <w:szCs w:val="28"/>
        </w:rPr>
        <w:t xml:space="preserve"> avec du coton, que le chevalier la force à ôter</w:t>
      </w:r>
      <w:r w:rsidR="00FA4AE8">
        <w:rPr>
          <w:rStyle w:val="Aucun"/>
          <w:rFonts w:cs="Times New Roman"/>
          <w:sz w:val="28"/>
          <w:szCs w:val="28"/>
        </w:rPr>
        <w:t xml:space="preserve"> (f</w:t>
      </w:r>
      <w:r w:rsidR="00DC025D">
        <w:rPr>
          <w:rStyle w:val="Aucun"/>
          <w:rFonts w:cs="Times New Roman"/>
          <w:sz w:val="28"/>
          <w:szCs w:val="28"/>
        </w:rPr>
        <w:t>aut-il</w:t>
      </w:r>
      <w:r w:rsidR="00A03010">
        <w:rPr>
          <w:rStyle w:val="Aucun"/>
          <w:rFonts w:cs="Times New Roman"/>
          <w:sz w:val="28"/>
          <w:szCs w:val="28"/>
        </w:rPr>
        <w:t xml:space="preserve"> précise</w:t>
      </w:r>
      <w:r w:rsidR="00DC025D">
        <w:rPr>
          <w:rStyle w:val="Aucun"/>
          <w:rFonts w:cs="Times New Roman"/>
          <w:sz w:val="28"/>
          <w:szCs w:val="28"/>
        </w:rPr>
        <w:t>r</w:t>
      </w:r>
      <w:r w:rsidR="00A03010">
        <w:rPr>
          <w:rStyle w:val="Aucun"/>
          <w:rFonts w:cs="Times New Roman"/>
          <w:sz w:val="28"/>
          <w:szCs w:val="28"/>
        </w:rPr>
        <w:t xml:space="preserve"> que </w:t>
      </w:r>
      <w:r w:rsidR="005C3567" w:rsidRPr="00F061E1">
        <w:rPr>
          <w:rStyle w:val="Aucun"/>
          <w:rFonts w:cs="Times New Roman"/>
          <w:sz w:val="28"/>
          <w:szCs w:val="28"/>
        </w:rPr>
        <w:t xml:space="preserve">la </w:t>
      </w:r>
      <w:r>
        <w:rPr>
          <w:rStyle w:val="Aucun"/>
          <w:rFonts w:cs="Times New Roman"/>
          <w:sz w:val="28"/>
          <w:szCs w:val="28"/>
        </w:rPr>
        <w:t>da</w:t>
      </w:r>
      <w:r w:rsidR="005C3567" w:rsidRPr="00F061E1">
        <w:rPr>
          <w:rStyle w:val="Aucun"/>
          <w:rFonts w:cs="Times New Roman"/>
          <w:sz w:val="28"/>
          <w:szCs w:val="28"/>
        </w:rPr>
        <w:t>me</w:t>
      </w:r>
      <w:r>
        <w:rPr>
          <w:rStyle w:val="Aucun"/>
          <w:rFonts w:cs="Times New Roman"/>
          <w:sz w:val="28"/>
          <w:szCs w:val="28"/>
        </w:rPr>
        <w:t xml:space="preserve"> </w:t>
      </w:r>
      <w:r w:rsidR="005C3567" w:rsidRPr="00F061E1">
        <w:rPr>
          <w:rStyle w:val="Aucun"/>
          <w:rFonts w:cs="Times New Roman"/>
          <w:sz w:val="28"/>
          <w:szCs w:val="28"/>
        </w:rPr>
        <w:t>partage avec une jument cette capacité</w:t>
      </w:r>
      <w:r w:rsidR="00DC025D">
        <w:rPr>
          <w:rStyle w:val="Aucun"/>
          <w:rFonts w:cs="Times New Roman"/>
          <w:sz w:val="28"/>
          <w:szCs w:val="28"/>
        </w:rPr>
        <w:t> ?</w:t>
      </w:r>
      <w:r w:rsidR="00FA4AE8">
        <w:rPr>
          <w:rStyle w:val="Aucun"/>
          <w:rFonts w:cs="Times New Roman"/>
          <w:sz w:val="28"/>
          <w:szCs w:val="28"/>
        </w:rPr>
        <w:t>)</w:t>
      </w:r>
      <w:r>
        <w:rPr>
          <w:rStyle w:val="Aucun"/>
          <w:rFonts w:cs="Times New Roman"/>
          <w:sz w:val="28"/>
          <w:szCs w:val="28"/>
        </w:rPr>
        <w:t>.</w:t>
      </w:r>
      <w:r w:rsidR="00DC025D">
        <w:rPr>
          <w:rStyle w:val="Aucun"/>
          <w:rFonts w:cs="Times New Roman"/>
          <w:sz w:val="28"/>
          <w:szCs w:val="28"/>
        </w:rPr>
        <w:t xml:space="preserve"> </w:t>
      </w:r>
      <w:r>
        <w:rPr>
          <w:rStyle w:val="Aucun"/>
          <w:rFonts w:cs="Times New Roman"/>
          <w:sz w:val="28"/>
          <w:szCs w:val="28"/>
        </w:rPr>
        <w:t>Néanmoins, l</w:t>
      </w:r>
      <w:r w:rsidR="005C3567" w:rsidRPr="00F061E1">
        <w:rPr>
          <w:rStyle w:val="Aucun"/>
          <w:rFonts w:cs="Times New Roman"/>
          <w:sz w:val="28"/>
          <w:szCs w:val="28"/>
        </w:rPr>
        <w:t xml:space="preserve">a portée « subversive et libératoire » </w:t>
      </w:r>
      <w:r>
        <w:rPr>
          <w:rStyle w:val="Aucun"/>
          <w:rFonts w:cs="Times New Roman"/>
          <w:sz w:val="28"/>
          <w:szCs w:val="28"/>
        </w:rPr>
        <w:t xml:space="preserve">mise en scène et en mots </w:t>
      </w:r>
      <w:r w:rsidR="00105615">
        <w:rPr>
          <w:rStyle w:val="Aucun"/>
          <w:rFonts w:cs="Times New Roman"/>
          <w:sz w:val="28"/>
          <w:szCs w:val="28"/>
        </w:rPr>
        <w:t>dans le fabliau</w:t>
      </w:r>
      <w:r w:rsidR="005C3567" w:rsidRPr="00F061E1">
        <w:rPr>
          <w:rStyle w:val="Aucun"/>
          <w:rFonts w:cs="Times New Roman"/>
          <w:sz w:val="28"/>
          <w:szCs w:val="28"/>
        </w:rPr>
        <w:t xml:space="preserve"> est indéniable</w:t>
      </w:r>
      <w:r w:rsidR="005273C1">
        <w:rPr>
          <w:rStyle w:val="Aucun"/>
          <w:rFonts w:cs="Times New Roman"/>
          <w:sz w:val="28"/>
          <w:szCs w:val="28"/>
        </w:rPr>
        <w:t>.</w:t>
      </w:r>
      <w:r>
        <w:rPr>
          <w:rStyle w:val="Aucun"/>
          <w:rFonts w:cs="Times New Roman"/>
          <w:sz w:val="28"/>
          <w:szCs w:val="28"/>
        </w:rPr>
        <w:t xml:space="preserve"> </w:t>
      </w:r>
      <w:r w:rsidR="00C51677">
        <w:rPr>
          <w:rStyle w:val="Aucun"/>
          <w:rFonts w:cs="Times New Roman"/>
          <w:sz w:val="28"/>
          <w:szCs w:val="28"/>
        </w:rPr>
        <w:t>« Le dire des cons »</w:t>
      </w:r>
      <w:r>
        <w:rPr>
          <w:rStyle w:val="Aucun"/>
          <w:rFonts w:cs="Times New Roman"/>
          <w:sz w:val="28"/>
          <w:szCs w:val="28"/>
        </w:rPr>
        <w:t xml:space="preserve"> est</w:t>
      </w:r>
      <w:r w:rsidR="009A778B" w:rsidRPr="00F061E1">
        <w:rPr>
          <w:rStyle w:val="Aucun"/>
          <w:rFonts w:cs="Times New Roman"/>
          <w:sz w:val="28"/>
          <w:szCs w:val="28"/>
        </w:rPr>
        <w:t xml:space="preserve"> aussi </w:t>
      </w:r>
      <w:r>
        <w:rPr>
          <w:rStyle w:val="Aucun"/>
          <w:rFonts w:cs="Times New Roman"/>
          <w:sz w:val="28"/>
          <w:szCs w:val="28"/>
        </w:rPr>
        <w:t>un</w:t>
      </w:r>
      <w:r w:rsidR="009A778B" w:rsidRPr="00F061E1">
        <w:rPr>
          <w:rStyle w:val="Aucun"/>
          <w:rFonts w:cs="Times New Roman"/>
          <w:sz w:val="28"/>
          <w:szCs w:val="28"/>
        </w:rPr>
        <w:t xml:space="preserve"> discours de l’amour. </w:t>
      </w:r>
      <w:r w:rsidRPr="00360F09">
        <w:rPr>
          <w:rStyle w:val="Aucun"/>
          <w:sz w:val="28"/>
          <w:szCs w:val="28"/>
        </w:rPr>
        <w:t xml:space="preserve">Yasmina </w:t>
      </w:r>
      <w:proofErr w:type="spellStart"/>
      <w:r w:rsidRPr="00360F09">
        <w:rPr>
          <w:rStyle w:val="Aucun"/>
          <w:sz w:val="28"/>
          <w:szCs w:val="28"/>
        </w:rPr>
        <w:t>Foehr-Jansssens</w:t>
      </w:r>
      <w:proofErr w:type="spellEnd"/>
      <w:r w:rsidRPr="00F061E1">
        <w:rPr>
          <w:rStyle w:val="Aucun"/>
          <w:rFonts w:cs="Times New Roman"/>
          <w:sz w:val="28"/>
          <w:szCs w:val="28"/>
        </w:rPr>
        <w:t xml:space="preserve"> </w:t>
      </w:r>
      <w:r w:rsidR="009A778B" w:rsidRPr="00F061E1">
        <w:rPr>
          <w:rStyle w:val="Aucun"/>
          <w:rFonts w:cs="Times New Roman"/>
          <w:sz w:val="28"/>
          <w:szCs w:val="28"/>
        </w:rPr>
        <w:t xml:space="preserve">propose d'ailleurs </w:t>
      </w:r>
      <w:r>
        <w:rPr>
          <w:rStyle w:val="Aucun"/>
          <w:rFonts w:cs="Times New Roman"/>
          <w:sz w:val="28"/>
          <w:szCs w:val="28"/>
        </w:rPr>
        <w:t xml:space="preserve">et avec </w:t>
      </w:r>
      <w:r w:rsidR="009A778B" w:rsidRPr="00F061E1">
        <w:rPr>
          <w:rStyle w:val="Aucun"/>
          <w:rFonts w:cs="Times New Roman"/>
          <w:sz w:val="28"/>
          <w:szCs w:val="28"/>
        </w:rPr>
        <w:t>raison</w:t>
      </w:r>
      <w:r w:rsidR="00C51677">
        <w:rPr>
          <w:rStyle w:val="Aucun"/>
          <w:rFonts w:cs="Times New Roman"/>
          <w:sz w:val="28"/>
          <w:szCs w:val="28"/>
        </w:rPr>
        <w:t xml:space="preserve"> et humour</w:t>
      </w:r>
      <w:r w:rsidR="009A778B" w:rsidRPr="00F061E1">
        <w:rPr>
          <w:rStyle w:val="Aucun"/>
          <w:rFonts w:cs="Times New Roman"/>
          <w:sz w:val="28"/>
          <w:szCs w:val="28"/>
        </w:rPr>
        <w:t xml:space="preserve"> d</w:t>
      </w:r>
      <w:r w:rsidR="00CF40FC">
        <w:rPr>
          <w:rStyle w:val="Aucun"/>
          <w:rFonts w:cs="Times New Roman"/>
          <w:sz w:val="28"/>
          <w:szCs w:val="28"/>
        </w:rPr>
        <w:t>e « pens</w:t>
      </w:r>
      <w:r w:rsidR="009A778B" w:rsidRPr="00F061E1">
        <w:rPr>
          <w:rStyle w:val="Aucun"/>
          <w:rFonts w:cs="Times New Roman"/>
          <w:sz w:val="28"/>
          <w:szCs w:val="28"/>
        </w:rPr>
        <w:t>er</w:t>
      </w:r>
      <w:r w:rsidR="00CF40FC">
        <w:rPr>
          <w:rStyle w:val="Aucun"/>
          <w:rFonts w:cs="Times New Roman"/>
          <w:sz w:val="28"/>
          <w:szCs w:val="28"/>
        </w:rPr>
        <w:t xml:space="preserve"> </w:t>
      </w:r>
      <w:r w:rsidR="009A778B" w:rsidRPr="00F061E1">
        <w:rPr>
          <w:rStyle w:val="Aucun"/>
          <w:rFonts w:cs="Times New Roman"/>
          <w:sz w:val="28"/>
          <w:szCs w:val="28"/>
        </w:rPr>
        <w:t xml:space="preserve">la littérature, </w:t>
      </w:r>
      <w:r w:rsidR="00CF40FC">
        <w:rPr>
          <w:rStyle w:val="Aucun"/>
          <w:rFonts w:cs="Times New Roman"/>
          <w:sz w:val="28"/>
          <w:szCs w:val="28"/>
        </w:rPr>
        <w:t xml:space="preserve">(…) </w:t>
      </w:r>
      <w:r w:rsidR="009A778B" w:rsidRPr="00F061E1">
        <w:rPr>
          <w:rStyle w:val="Aucun"/>
          <w:rFonts w:cs="Times New Roman"/>
          <w:sz w:val="28"/>
          <w:szCs w:val="28"/>
        </w:rPr>
        <w:t xml:space="preserve">dans sa confrontation à la violence et au discours de la norme, comme un </w:t>
      </w:r>
      <w:r w:rsidR="00CF40FC">
        <w:rPr>
          <w:rStyle w:val="Aucun"/>
          <w:rFonts w:cs="Times New Roman"/>
          <w:sz w:val="28"/>
          <w:szCs w:val="28"/>
        </w:rPr>
        <w:t>discours du con</w:t>
      </w:r>
      <w:r w:rsidR="00CF40FC" w:rsidRPr="00F061E1">
        <w:rPr>
          <w:rStyle w:val="Aucun"/>
          <w:rFonts w:cs="Times New Roman"/>
          <w:sz w:val="28"/>
          <w:szCs w:val="28"/>
          <w:vertAlign w:val="superscript"/>
        </w:rPr>
        <w:footnoteReference w:id="47"/>
      </w:r>
      <w:r w:rsidR="009A778B" w:rsidRPr="00F061E1">
        <w:rPr>
          <w:rStyle w:val="Aucun"/>
          <w:rFonts w:cs="Times New Roman"/>
          <w:sz w:val="28"/>
          <w:szCs w:val="28"/>
        </w:rPr>
        <w:t xml:space="preserve"> », </w:t>
      </w:r>
      <w:r>
        <w:rPr>
          <w:rStyle w:val="Aucun"/>
          <w:rFonts w:cs="Times New Roman"/>
          <w:sz w:val="28"/>
          <w:szCs w:val="28"/>
        </w:rPr>
        <w:t xml:space="preserve">en d’autres termes un </w:t>
      </w:r>
      <w:r w:rsidR="00C51677">
        <w:rPr>
          <w:rStyle w:val="Aucun"/>
          <w:rFonts w:cs="Times New Roman"/>
          <w:color w:val="auto"/>
          <w:sz w:val="28"/>
          <w:szCs w:val="28"/>
        </w:rPr>
        <w:t>discours</w:t>
      </w:r>
      <w:r w:rsidR="009A778B" w:rsidRPr="00360F09">
        <w:rPr>
          <w:rStyle w:val="Aucun"/>
          <w:rFonts w:cs="Times New Roman"/>
          <w:color w:val="auto"/>
          <w:sz w:val="28"/>
          <w:szCs w:val="28"/>
        </w:rPr>
        <w:t xml:space="preserve"> </w:t>
      </w:r>
      <w:r w:rsidR="00CF40FC">
        <w:rPr>
          <w:rStyle w:val="Aucun"/>
          <w:rFonts w:cs="Times New Roman"/>
          <w:color w:val="auto"/>
          <w:sz w:val="28"/>
          <w:szCs w:val="28"/>
        </w:rPr>
        <w:t xml:space="preserve">où le sexe féminin trouve à se glisser et à s’exprimer, véridique et subversif. </w:t>
      </w:r>
      <w:r w:rsidR="009A778B">
        <w:rPr>
          <w:rStyle w:val="Aucun"/>
          <w:rFonts w:cs="Times New Roman"/>
          <w:sz w:val="28"/>
          <w:szCs w:val="28"/>
        </w:rPr>
        <w:t>J</w:t>
      </w:r>
      <w:r w:rsidR="00A03010">
        <w:rPr>
          <w:rStyle w:val="Aucun"/>
          <w:rFonts w:cs="Times New Roman"/>
          <w:sz w:val="28"/>
          <w:szCs w:val="28"/>
        </w:rPr>
        <w:t xml:space="preserve">e me trouve </w:t>
      </w:r>
      <w:r>
        <w:rPr>
          <w:rStyle w:val="Aucun"/>
          <w:rFonts w:cs="Times New Roman"/>
          <w:sz w:val="28"/>
          <w:szCs w:val="28"/>
        </w:rPr>
        <w:t>plutôt</w:t>
      </w:r>
      <w:r w:rsidR="00A03010">
        <w:rPr>
          <w:rStyle w:val="Aucun"/>
          <w:rFonts w:cs="Times New Roman"/>
          <w:sz w:val="28"/>
          <w:szCs w:val="28"/>
        </w:rPr>
        <w:t xml:space="preserve"> </w:t>
      </w:r>
      <w:r>
        <w:rPr>
          <w:rStyle w:val="Aucun"/>
          <w:rFonts w:cs="Times New Roman"/>
          <w:sz w:val="28"/>
          <w:szCs w:val="28"/>
        </w:rPr>
        <w:t xml:space="preserve">en </w:t>
      </w:r>
      <w:r w:rsidR="00A03010">
        <w:rPr>
          <w:rStyle w:val="Aucun"/>
          <w:rFonts w:cs="Times New Roman"/>
          <w:sz w:val="28"/>
          <w:szCs w:val="28"/>
        </w:rPr>
        <w:t>accord avec cette conception</w:t>
      </w:r>
      <w:r>
        <w:rPr>
          <w:rStyle w:val="Aucun"/>
          <w:rFonts w:cs="Times New Roman"/>
          <w:sz w:val="28"/>
          <w:szCs w:val="28"/>
        </w:rPr>
        <w:t xml:space="preserve"> réjouissante</w:t>
      </w:r>
      <w:r w:rsidR="00AA18C5">
        <w:rPr>
          <w:rStyle w:val="Aucun"/>
          <w:rFonts w:cs="Times New Roman"/>
          <w:sz w:val="28"/>
          <w:szCs w:val="28"/>
        </w:rPr>
        <w:t>,</w:t>
      </w:r>
      <w:r w:rsidR="00CF40FC">
        <w:rPr>
          <w:rStyle w:val="Aucun"/>
          <w:rFonts w:cs="Times New Roman"/>
          <w:sz w:val="28"/>
          <w:szCs w:val="28"/>
        </w:rPr>
        <w:t xml:space="preserve"> qui montr</w:t>
      </w:r>
      <w:r w:rsidR="00CF40FC" w:rsidRPr="00F061E1">
        <w:rPr>
          <w:rStyle w:val="Aucun"/>
          <w:rFonts w:cs="Times New Roman"/>
          <w:sz w:val="28"/>
          <w:szCs w:val="28"/>
        </w:rPr>
        <w:t xml:space="preserve">e </w:t>
      </w:r>
      <w:r w:rsidR="00CF40FC">
        <w:rPr>
          <w:rStyle w:val="Aucun"/>
          <w:rFonts w:cs="Times New Roman"/>
          <w:sz w:val="28"/>
          <w:szCs w:val="28"/>
        </w:rPr>
        <w:t xml:space="preserve">que ce </w:t>
      </w:r>
      <w:r w:rsidR="00CF40FC" w:rsidRPr="00F061E1">
        <w:rPr>
          <w:rStyle w:val="Aucun"/>
          <w:rFonts w:cs="Times New Roman"/>
          <w:sz w:val="28"/>
          <w:szCs w:val="28"/>
        </w:rPr>
        <w:t xml:space="preserve">sont </w:t>
      </w:r>
      <w:r w:rsidR="00CF40FC">
        <w:rPr>
          <w:rStyle w:val="Aucun"/>
          <w:rFonts w:cs="Times New Roman"/>
          <w:sz w:val="28"/>
          <w:szCs w:val="28"/>
        </w:rPr>
        <w:t>« </w:t>
      </w:r>
      <w:r w:rsidR="00CF40FC" w:rsidRPr="00F061E1">
        <w:rPr>
          <w:rStyle w:val="Aucun"/>
          <w:rFonts w:cs="Times New Roman"/>
          <w:sz w:val="28"/>
          <w:szCs w:val="28"/>
        </w:rPr>
        <w:t xml:space="preserve">les conditions d’existence d’une parole </w:t>
      </w:r>
      <w:r w:rsidR="00AA18C5">
        <w:rPr>
          <w:rStyle w:val="Aucun"/>
          <w:rFonts w:cs="Times New Roman"/>
          <w:sz w:val="28"/>
          <w:szCs w:val="28"/>
        </w:rPr>
        <w:t>de femme(s)</w:t>
      </w:r>
      <w:r w:rsidR="00CF40FC" w:rsidRPr="00F061E1">
        <w:rPr>
          <w:rStyle w:val="Aucun"/>
          <w:rFonts w:cs="Times New Roman"/>
          <w:sz w:val="28"/>
          <w:szCs w:val="28"/>
        </w:rPr>
        <w:t xml:space="preserve"> qui sont en jeu</w:t>
      </w:r>
      <w:r w:rsidR="00CF40FC">
        <w:rPr>
          <w:rStyle w:val="Aucun"/>
          <w:rFonts w:cs="Times New Roman"/>
          <w:sz w:val="28"/>
          <w:szCs w:val="28"/>
        </w:rPr>
        <w:t xml:space="preserve"> dans la querelle, l</w:t>
      </w:r>
      <w:r w:rsidR="00CF40FC" w:rsidRPr="00F061E1">
        <w:rPr>
          <w:rStyle w:val="Aucun"/>
          <w:rFonts w:cs="Times New Roman"/>
          <w:sz w:val="28"/>
          <w:szCs w:val="28"/>
        </w:rPr>
        <w:t xml:space="preserve">es conditions de l’usage de la langue, </w:t>
      </w:r>
      <w:r w:rsidR="00CF40FC">
        <w:rPr>
          <w:rStyle w:val="Aucun"/>
          <w:rFonts w:cs="Times New Roman"/>
          <w:sz w:val="28"/>
          <w:szCs w:val="28"/>
        </w:rPr>
        <w:t xml:space="preserve">et </w:t>
      </w:r>
      <w:r w:rsidR="00CF40FC" w:rsidRPr="00F061E1">
        <w:rPr>
          <w:rStyle w:val="Aucun"/>
          <w:rFonts w:cs="Times New Roman"/>
          <w:sz w:val="28"/>
          <w:szCs w:val="28"/>
        </w:rPr>
        <w:t xml:space="preserve">plus précisément </w:t>
      </w:r>
      <w:r w:rsidR="00CF40FC">
        <w:rPr>
          <w:rStyle w:val="Aucun"/>
          <w:rFonts w:cs="Times New Roman"/>
          <w:sz w:val="28"/>
          <w:szCs w:val="28"/>
        </w:rPr>
        <w:t xml:space="preserve">encore </w:t>
      </w:r>
      <w:r w:rsidR="00CF40FC" w:rsidRPr="00F061E1">
        <w:rPr>
          <w:rStyle w:val="Aucun"/>
          <w:rFonts w:cs="Times New Roman"/>
          <w:sz w:val="28"/>
          <w:szCs w:val="28"/>
        </w:rPr>
        <w:t>de l’usage et de l’exercice de la parole</w:t>
      </w:r>
      <w:r w:rsidR="00AA18C5">
        <w:rPr>
          <w:rStyle w:val="Appelnotedebasdep"/>
          <w:rFonts w:cs="Times New Roman"/>
          <w:sz w:val="28"/>
          <w:szCs w:val="28"/>
        </w:rPr>
        <w:footnoteReference w:id="48"/>
      </w:r>
      <w:r w:rsidR="00CF40FC">
        <w:rPr>
          <w:rStyle w:val="Aucun"/>
          <w:rFonts w:cs="Times New Roman"/>
          <w:sz w:val="28"/>
          <w:szCs w:val="28"/>
        </w:rPr>
        <w:t> »</w:t>
      </w:r>
      <w:r w:rsidR="00AA18C5">
        <w:rPr>
          <w:rStyle w:val="Aucun"/>
          <w:rFonts w:cs="Times New Roman"/>
          <w:sz w:val="28"/>
          <w:szCs w:val="28"/>
        </w:rPr>
        <w:t xml:space="preserve"> face à la permanence de l’interdit qui veut les soumettre</w:t>
      </w:r>
      <w:r w:rsidR="00CF40FC" w:rsidRPr="00F061E1">
        <w:rPr>
          <w:rStyle w:val="Aucun"/>
          <w:rFonts w:cs="Times New Roman"/>
          <w:sz w:val="28"/>
          <w:szCs w:val="28"/>
        </w:rPr>
        <w:t>.</w:t>
      </w:r>
      <w:r w:rsidR="009A778B" w:rsidRPr="00F061E1">
        <w:rPr>
          <w:rStyle w:val="Aucun"/>
          <w:rFonts w:cs="Times New Roman"/>
          <w:sz w:val="28"/>
          <w:szCs w:val="28"/>
        </w:rPr>
        <w:t xml:space="preserve"> </w:t>
      </w:r>
      <w:r w:rsidR="00AA18C5">
        <w:rPr>
          <w:rStyle w:val="Aucun"/>
          <w:rFonts w:cs="Times New Roman"/>
          <w:sz w:val="28"/>
          <w:szCs w:val="28"/>
        </w:rPr>
        <w:t>Tout au long du</w:t>
      </w:r>
      <w:r w:rsidR="00D245FE">
        <w:rPr>
          <w:rStyle w:val="Aucun"/>
          <w:rFonts w:cs="Times New Roman"/>
          <w:sz w:val="28"/>
          <w:szCs w:val="28"/>
        </w:rPr>
        <w:t xml:space="preserve"> </w:t>
      </w:r>
      <w:r w:rsidRPr="00F061E1">
        <w:rPr>
          <w:rStyle w:val="Aucun"/>
          <w:rFonts w:cs="Times New Roman"/>
          <w:sz w:val="28"/>
          <w:szCs w:val="28"/>
        </w:rPr>
        <w:t xml:space="preserve">film de Cukor, </w:t>
      </w:r>
      <w:r w:rsidR="00AA18C5">
        <w:rPr>
          <w:rStyle w:val="Aucun"/>
          <w:rFonts w:cs="Times New Roman"/>
          <w:sz w:val="28"/>
          <w:szCs w:val="28"/>
        </w:rPr>
        <w:t>l’interdit sur la parole pèse sur</w:t>
      </w:r>
      <w:r w:rsidRPr="00F061E1">
        <w:rPr>
          <w:rStyle w:val="Aucun"/>
          <w:rFonts w:cs="Times New Roman"/>
          <w:sz w:val="28"/>
          <w:szCs w:val="28"/>
        </w:rPr>
        <w:t xml:space="preserve"> Paula</w:t>
      </w:r>
      <w:r w:rsidR="00D245FE">
        <w:rPr>
          <w:rStyle w:val="Aucun"/>
          <w:rFonts w:cs="Times New Roman"/>
          <w:sz w:val="28"/>
          <w:szCs w:val="28"/>
        </w:rPr>
        <w:t xml:space="preserve"> (enfermement, amuïssement, menace de mort</w:t>
      </w:r>
      <w:r w:rsidR="00D245FE">
        <w:rPr>
          <w:rStyle w:val="Appelnotedebasdep"/>
          <w:rFonts w:cs="Times New Roman"/>
          <w:sz w:val="28"/>
          <w:szCs w:val="28"/>
        </w:rPr>
        <w:footnoteReference w:id="49"/>
      </w:r>
      <w:r w:rsidR="00D245FE">
        <w:rPr>
          <w:rStyle w:val="Aucun"/>
          <w:rFonts w:cs="Times New Roman"/>
          <w:sz w:val="28"/>
          <w:szCs w:val="28"/>
        </w:rPr>
        <w:t>)</w:t>
      </w:r>
      <w:r w:rsidR="00AA18C5">
        <w:rPr>
          <w:rStyle w:val="Aucun"/>
          <w:rFonts w:cs="Times New Roman"/>
          <w:sz w:val="28"/>
          <w:szCs w:val="28"/>
        </w:rPr>
        <w:t>,</w:t>
      </w:r>
      <w:r w:rsidRPr="00F061E1">
        <w:rPr>
          <w:rStyle w:val="Aucun"/>
          <w:rFonts w:cs="Times New Roman"/>
          <w:sz w:val="28"/>
          <w:szCs w:val="28"/>
        </w:rPr>
        <w:t xml:space="preserve"> </w:t>
      </w:r>
      <w:r w:rsidR="00A03010">
        <w:rPr>
          <w:rStyle w:val="Aucun"/>
          <w:rFonts w:cs="Times New Roman"/>
          <w:sz w:val="28"/>
          <w:szCs w:val="28"/>
        </w:rPr>
        <w:t xml:space="preserve">jusqu’à ce </w:t>
      </w:r>
      <w:r w:rsidRPr="00F061E1">
        <w:rPr>
          <w:rStyle w:val="Aucun"/>
          <w:rFonts w:cs="Times New Roman"/>
          <w:sz w:val="28"/>
          <w:szCs w:val="28"/>
        </w:rPr>
        <w:t>qu'elle retourne</w:t>
      </w:r>
      <w:r w:rsidR="00CF40FC">
        <w:rPr>
          <w:rStyle w:val="Aucun"/>
          <w:rFonts w:cs="Times New Roman"/>
          <w:sz w:val="28"/>
          <w:szCs w:val="28"/>
        </w:rPr>
        <w:t xml:space="preserve"> à la fin</w:t>
      </w:r>
      <w:r w:rsidRPr="00F061E1">
        <w:rPr>
          <w:rStyle w:val="Aucun"/>
          <w:rFonts w:cs="Times New Roman"/>
          <w:sz w:val="28"/>
          <w:szCs w:val="28"/>
        </w:rPr>
        <w:t xml:space="preserve"> les formes du discours à son avantage</w:t>
      </w:r>
      <w:r w:rsidR="00D245FE">
        <w:rPr>
          <w:rStyle w:val="Aucun"/>
          <w:rFonts w:cs="Times New Roman"/>
          <w:sz w:val="28"/>
          <w:szCs w:val="28"/>
        </w:rPr>
        <w:t>. E</w:t>
      </w:r>
      <w:r w:rsidR="00C51677">
        <w:rPr>
          <w:rStyle w:val="Aucun"/>
          <w:rFonts w:cs="Times New Roman"/>
          <w:sz w:val="28"/>
          <w:szCs w:val="28"/>
        </w:rPr>
        <w:t>n</w:t>
      </w:r>
      <w:r w:rsidR="00CF40FC">
        <w:rPr>
          <w:rStyle w:val="Aucun"/>
          <w:rFonts w:cs="Times New Roman"/>
          <w:sz w:val="28"/>
          <w:szCs w:val="28"/>
        </w:rPr>
        <w:t xml:space="preserve"> re</w:t>
      </w:r>
      <w:r w:rsidR="00D245FE">
        <w:rPr>
          <w:rStyle w:val="Aucun"/>
          <w:rFonts w:cs="Times New Roman"/>
          <w:sz w:val="28"/>
          <w:szCs w:val="28"/>
        </w:rPr>
        <w:t>nvers</w:t>
      </w:r>
      <w:r w:rsidR="00C51677">
        <w:rPr>
          <w:rStyle w:val="Aucun"/>
          <w:rFonts w:cs="Times New Roman"/>
          <w:sz w:val="28"/>
          <w:szCs w:val="28"/>
        </w:rPr>
        <w:t>ant</w:t>
      </w:r>
      <w:r w:rsidR="00CF40FC">
        <w:rPr>
          <w:rStyle w:val="Aucun"/>
          <w:rFonts w:cs="Times New Roman"/>
          <w:sz w:val="28"/>
          <w:szCs w:val="28"/>
        </w:rPr>
        <w:t xml:space="preserve"> la ventriloquie qui lui faisait répéter les mots et les phrases de Gregory, </w:t>
      </w:r>
      <w:r w:rsidR="00D245FE">
        <w:rPr>
          <w:rStyle w:val="Aucun"/>
          <w:rFonts w:cs="Times New Roman"/>
          <w:sz w:val="28"/>
          <w:szCs w:val="28"/>
        </w:rPr>
        <w:t>e</w:t>
      </w:r>
      <w:r w:rsidR="00C51677">
        <w:rPr>
          <w:rStyle w:val="Aucun"/>
          <w:rFonts w:cs="Times New Roman"/>
          <w:sz w:val="28"/>
          <w:szCs w:val="28"/>
        </w:rPr>
        <w:t>l</w:t>
      </w:r>
      <w:r w:rsidR="00D245FE">
        <w:rPr>
          <w:rStyle w:val="Aucun"/>
          <w:rFonts w:cs="Times New Roman"/>
          <w:sz w:val="28"/>
          <w:szCs w:val="28"/>
        </w:rPr>
        <w:t>le</w:t>
      </w:r>
      <w:r w:rsidR="00C51677">
        <w:rPr>
          <w:rStyle w:val="Aucun"/>
          <w:rFonts w:cs="Times New Roman"/>
          <w:sz w:val="28"/>
          <w:szCs w:val="28"/>
        </w:rPr>
        <w:t xml:space="preserve"> les</w:t>
      </w:r>
      <w:r w:rsidR="00D245FE">
        <w:rPr>
          <w:rStyle w:val="Aucun"/>
          <w:rFonts w:cs="Times New Roman"/>
          <w:sz w:val="28"/>
          <w:szCs w:val="28"/>
        </w:rPr>
        <w:t xml:space="preserve"> défait </w:t>
      </w:r>
      <w:r w:rsidRPr="00F061E1">
        <w:rPr>
          <w:rStyle w:val="Aucun"/>
          <w:rFonts w:cs="Times New Roman"/>
          <w:sz w:val="28"/>
          <w:szCs w:val="28"/>
        </w:rPr>
        <w:t>par l'ironie</w:t>
      </w:r>
      <w:r w:rsidR="00BA0D76">
        <w:rPr>
          <w:rStyle w:val="Aucun"/>
          <w:rFonts w:cs="Times New Roman"/>
          <w:sz w:val="28"/>
          <w:szCs w:val="28"/>
        </w:rPr>
        <w:t>,</w:t>
      </w:r>
      <w:r w:rsidRPr="00F061E1">
        <w:rPr>
          <w:rStyle w:val="Aucun"/>
          <w:rFonts w:cs="Times New Roman"/>
          <w:sz w:val="28"/>
          <w:szCs w:val="28"/>
        </w:rPr>
        <w:t xml:space="preserve"> l'insolence</w:t>
      </w:r>
      <w:r w:rsidR="00BA0D76">
        <w:rPr>
          <w:rStyle w:val="Aucun"/>
          <w:rFonts w:cs="Times New Roman"/>
          <w:sz w:val="28"/>
          <w:szCs w:val="28"/>
        </w:rPr>
        <w:t>, le jeu et la grâce</w:t>
      </w:r>
      <w:r w:rsidRPr="00F061E1">
        <w:rPr>
          <w:rStyle w:val="Aucun"/>
          <w:rFonts w:cs="Times New Roman"/>
          <w:sz w:val="28"/>
          <w:szCs w:val="28"/>
        </w:rPr>
        <w:t>.</w:t>
      </w:r>
    </w:p>
    <w:p w14:paraId="30D1E2B2" w14:textId="6DAA55FD" w:rsidR="00BA0D76" w:rsidRPr="00F061E1" w:rsidRDefault="00BA0D76" w:rsidP="00E30240">
      <w:pPr>
        <w:pStyle w:val="Sansinterligne"/>
        <w:spacing w:line="360" w:lineRule="auto"/>
        <w:jc w:val="both"/>
        <w:rPr>
          <w:rFonts w:cs="Times New Roman"/>
          <w:sz w:val="28"/>
          <w:szCs w:val="28"/>
        </w:rPr>
      </w:pPr>
    </w:p>
    <w:p w14:paraId="44E2A5C8" w14:textId="6281E542" w:rsidR="00833C90" w:rsidRPr="00F061E1" w:rsidRDefault="00D245FE" w:rsidP="00E30240">
      <w:pPr>
        <w:pStyle w:val="Sansinterligne"/>
        <w:spacing w:line="360" w:lineRule="auto"/>
        <w:jc w:val="both"/>
        <w:rPr>
          <w:rStyle w:val="Aucun"/>
          <w:rFonts w:cs="Times New Roman"/>
          <w:sz w:val="28"/>
          <w:szCs w:val="28"/>
        </w:rPr>
      </w:pPr>
      <w:r>
        <w:rPr>
          <w:rStyle w:val="Aucun"/>
          <w:rFonts w:cs="Times New Roman"/>
          <w:sz w:val="28"/>
          <w:szCs w:val="28"/>
        </w:rPr>
        <w:lastRenderedPageBreak/>
        <w:t xml:space="preserve">Pour conclure, </w:t>
      </w:r>
      <w:r w:rsidRPr="00F061E1">
        <w:rPr>
          <w:rStyle w:val="Aucun"/>
          <w:rFonts w:cs="Times New Roman"/>
          <w:sz w:val="28"/>
          <w:szCs w:val="28"/>
        </w:rPr>
        <w:t>« </w:t>
      </w:r>
      <w:r w:rsidR="00BA0D76">
        <w:rPr>
          <w:rStyle w:val="Aucun"/>
          <w:rFonts w:cs="Times New Roman"/>
          <w:sz w:val="28"/>
          <w:szCs w:val="28"/>
        </w:rPr>
        <w:t>L</w:t>
      </w:r>
      <w:r>
        <w:rPr>
          <w:rStyle w:val="Aucun"/>
          <w:rFonts w:cs="Times New Roman"/>
          <w:sz w:val="28"/>
          <w:szCs w:val="28"/>
        </w:rPr>
        <w:t>e Gaslihting ou l</w:t>
      </w:r>
      <w:r w:rsidRPr="00F061E1">
        <w:rPr>
          <w:rStyle w:val="Aucun"/>
          <w:rFonts w:cs="Times New Roman"/>
          <w:sz w:val="28"/>
          <w:szCs w:val="28"/>
        </w:rPr>
        <w:t>’art de faire taire les femmes » m’a intéressée</w:t>
      </w:r>
      <w:r w:rsidR="00C51677">
        <w:rPr>
          <w:rStyle w:val="Aucun"/>
          <w:rFonts w:cs="Times New Roman"/>
          <w:sz w:val="28"/>
          <w:szCs w:val="28"/>
        </w:rPr>
        <w:t xml:space="preserve"> </w:t>
      </w:r>
      <w:r>
        <w:rPr>
          <w:rStyle w:val="Aucun"/>
          <w:rFonts w:cs="Times New Roman"/>
          <w:sz w:val="28"/>
          <w:szCs w:val="28"/>
        </w:rPr>
        <w:t xml:space="preserve">moins </w:t>
      </w:r>
      <w:r w:rsidRPr="00F061E1">
        <w:rPr>
          <w:rStyle w:val="Aucun"/>
          <w:rFonts w:cs="Times New Roman"/>
          <w:sz w:val="28"/>
          <w:szCs w:val="28"/>
        </w:rPr>
        <w:t xml:space="preserve">en partant de </w:t>
      </w:r>
      <w:r>
        <w:rPr>
          <w:rStyle w:val="Aucun"/>
          <w:rFonts w:cs="Times New Roman"/>
          <w:sz w:val="28"/>
          <w:szCs w:val="28"/>
        </w:rPr>
        <w:t>« </w:t>
      </w:r>
      <w:r w:rsidRPr="00F061E1">
        <w:rPr>
          <w:rStyle w:val="Aucun"/>
          <w:rFonts w:cs="Times New Roman"/>
          <w:sz w:val="28"/>
          <w:szCs w:val="28"/>
        </w:rPr>
        <w:t>la domination masculine ou patriarcale</w:t>
      </w:r>
      <w:r>
        <w:rPr>
          <w:rStyle w:val="Aucun"/>
          <w:rFonts w:cs="Times New Roman"/>
          <w:sz w:val="28"/>
          <w:szCs w:val="28"/>
        </w:rPr>
        <w:t> »</w:t>
      </w:r>
      <w:r w:rsidR="00BA0D76">
        <w:rPr>
          <w:rStyle w:val="Aucun"/>
          <w:rFonts w:cs="Times New Roman"/>
          <w:sz w:val="28"/>
          <w:szCs w:val="28"/>
        </w:rPr>
        <w:t xml:space="preserve">, </w:t>
      </w:r>
      <w:r w:rsidRPr="00F061E1">
        <w:rPr>
          <w:rStyle w:val="Aucun"/>
          <w:rFonts w:cs="Times New Roman"/>
          <w:sz w:val="28"/>
          <w:szCs w:val="28"/>
        </w:rPr>
        <w:t xml:space="preserve">ce que fait très bien </w:t>
      </w:r>
      <w:r>
        <w:rPr>
          <w:rStyle w:val="Aucun"/>
          <w:rFonts w:cs="Times New Roman"/>
          <w:sz w:val="28"/>
          <w:szCs w:val="28"/>
        </w:rPr>
        <w:t xml:space="preserve">et très justement </w:t>
      </w:r>
      <w:r w:rsidRPr="00F061E1">
        <w:rPr>
          <w:rStyle w:val="Aucun"/>
          <w:rFonts w:cs="Times New Roman"/>
          <w:sz w:val="28"/>
          <w:szCs w:val="28"/>
        </w:rPr>
        <w:t>Hélène Frappat,</w:t>
      </w:r>
      <w:r w:rsidR="00BA0D76">
        <w:rPr>
          <w:rStyle w:val="Aucun"/>
          <w:rFonts w:cs="Times New Roman"/>
          <w:sz w:val="28"/>
          <w:szCs w:val="28"/>
        </w:rPr>
        <w:t xml:space="preserve"> </w:t>
      </w:r>
      <w:r>
        <w:rPr>
          <w:rStyle w:val="Aucun"/>
          <w:rFonts w:cs="Times New Roman"/>
          <w:sz w:val="28"/>
          <w:szCs w:val="28"/>
        </w:rPr>
        <w:t>que</w:t>
      </w:r>
      <w:r w:rsidRPr="00F061E1">
        <w:rPr>
          <w:rStyle w:val="Aucun"/>
          <w:rFonts w:cs="Times New Roman"/>
          <w:sz w:val="28"/>
          <w:szCs w:val="28"/>
        </w:rPr>
        <w:t xml:space="preserve"> de la fréquence</w:t>
      </w:r>
      <w:r w:rsidR="00BA0D76">
        <w:rPr>
          <w:rStyle w:val="Aucun"/>
          <w:rFonts w:cs="Times New Roman"/>
          <w:sz w:val="28"/>
          <w:szCs w:val="28"/>
        </w:rPr>
        <w:t xml:space="preserve"> et </w:t>
      </w:r>
      <w:r w:rsidRPr="00F061E1">
        <w:rPr>
          <w:rStyle w:val="Aucun"/>
          <w:rFonts w:cs="Times New Roman"/>
          <w:sz w:val="28"/>
          <w:szCs w:val="28"/>
        </w:rPr>
        <w:t xml:space="preserve">de la récurrence </w:t>
      </w:r>
      <w:r w:rsidR="000C5F18">
        <w:rPr>
          <w:rStyle w:val="Aucun"/>
          <w:rFonts w:cs="Times New Roman"/>
          <w:sz w:val="28"/>
          <w:szCs w:val="28"/>
        </w:rPr>
        <w:t xml:space="preserve">– </w:t>
      </w:r>
      <w:r w:rsidR="00C51677">
        <w:rPr>
          <w:rStyle w:val="Aucun"/>
          <w:rFonts w:cs="Times New Roman"/>
          <w:sz w:val="28"/>
          <w:szCs w:val="28"/>
        </w:rPr>
        <w:t xml:space="preserve">je devrais dire </w:t>
      </w:r>
      <w:r w:rsidR="000C5F18">
        <w:rPr>
          <w:rStyle w:val="Aucun"/>
          <w:rFonts w:cs="Times New Roman"/>
          <w:sz w:val="28"/>
          <w:szCs w:val="28"/>
        </w:rPr>
        <w:t xml:space="preserve">de la permanence – </w:t>
      </w:r>
      <w:r w:rsidRPr="00F061E1">
        <w:rPr>
          <w:rStyle w:val="Aucun"/>
          <w:rFonts w:cs="Times New Roman"/>
          <w:sz w:val="28"/>
          <w:szCs w:val="28"/>
        </w:rPr>
        <w:t>du thème dans la littérature</w:t>
      </w:r>
      <w:r w:rsidR="00BA0D76">
        <w:rPr>
          <w:rStyle w:val="Aucun"/>
          <w:rFonts w:cs="Times New Roman"/>
          <w:sz w:val="28"/>
          <w:szCs w:val="28"/>
        </w:rPr>
        <w:t>,</w:t>
      </w:r>
      <w:r w:rsidRPr="00F061E1">
        <w:rPr>
          <w:rStyle w:val="Aucun"/>
          <w:rFonts w:cs="Times New Roman"/>
          <w:sz w:val="28"/>
          <w:szCs w:val="28"/>
        </w:rPr>
        <w:t xml:space="preserve"> </w:t>
      </w:r>
      <w:r w:rsidR="00BA0D76">
        <w:rPr>
          <w:rStyle w:val="Aucun"/>
          <w:rFonts w:cs="Times New Roman"/>
          <w:sz w:val="28"/>
          <w:szCs w:val="28"/>
        </w:rPr>
        <w:t>l</w:t>
      </w:r>
      <w:r w:rsidRPr="00F061E1">
        <w:rPr>
          <w:rStyle w:val="Aucun"/>
          <w:rFonts w:cs="Times New Roman"/>
          <w:sz w:val="28"/>
          <w:szCs w:val="28"/>
        </w:rPr>
        <w:t>a mythologie</w:t>
      </w:r>
      <w:r w:rsidR="00BA0D76">
        <w:rPr>
          <w:rStyle w:val="Aucun"/>
          <w:rFonts w:cs="Times New Roman"/>
          <w:sz w:val="28"/>
          <w:szCs w:val="28"/>
        </w:rPr>
        <w:t>,</w:t>
      </w:r>
      <w:r w:rsidRPr="00F061E1">
        <w:rPr>
          <w:rStyle w:val="Aucun"/>
          <w:rFonts w:cs="Times New Roman"/>
          <w:sz w:val="28"/>
          <w:szCs w:val="28"/>
        </w:rPr>
        <w:t xml:space="preserve"> l’anthropologie</w:t>
      </w:r>
      <w:r w:rsidR="002877B1">
        <w:rPr>
          <w:rStyle w:val="Aucun"/>
          <w:rFonts w:cs="Times New Roman"/>
          <w:sz w:val="28"/>
          <w:szCs w:val="28"/>
        </w:rPr>
        <w:t>,</w:t>
      </w:r>
      <w:r>
        <w:rPr>
          <w:rStyle w:val="Aucun"/>
          <w:rFonts w:cs="Times New Roman"/>
          <w:sz w:val="28"/>
          <w:szCs w:val="28"/>
        </w:rPr>
        <w:t xml:space="preserve"> </w:t>
      </w:r>
      <w:r w:rsidRPr="00F061E1">
        <w:rPr>
          <w:rStyle w:val="Aucun"/>
          <w:rFonts w:cs="Times New Roman"/>
          <w:sz w:val="28"/>
          <w:szCs w:val="28"/>
        </w:rPr>
        <w:t>la peinture et la culture en général, jusqu’aux réseaux sociaux et au monde politique</w:t>
      </w:r>
      <w:r w:rsidR="00BA0D76">
        <w:rPr>
          <w:rStyle w:val="Aucun"/>
          <w:rFonts w:cs="Times New Roman"/>
          <w:sz w:val="28"/>
          <w:szCs w:val="28"/>
        </w:rPr>
        <w:t>.</w:t>
      </w:r>
    </w:p>
    <w:p w14:paraId="4B153464" w14:textId="4159B1A1" w:rsidR="00C06C9F" w:rsidRDefault="007D2B48" w:rsidP="00B3468B">
      <w:pPr>
        <w:pStyle w:val="CorpsA"/>
        <w:spacing w:line="360" w:lineRule="auto"/>
        <w:jc w:val="both"/>
        <w:rPr>
          <w:rFonts w:eastAsia="Times New Roman"/>
          <w:sz w:val="28"/>
          <w:szCs w:val="28"/>
          <w:bdr w:val="none" w:sz="0" w:space="0" w:color="auto"/>
        </w:rPr>
      </w:pPr>
      <w:r w:rsidRPr="00F061E1">
        <w:rPr>
          <w:rFonts w:eastAsia="Times New Roman"/>
          <w:sz w:val="28"/>
          <w:szCs w:val="28"/>
          <w:bdr w:val="none" w:sz="0" w:space="0" w:color="auto"/>
        </w:rPr>
        <w:t xml:space="preserve">La discorde des </w:t>
      </w:r>
      <w:r w:rsidR="00BA0D76">
        <w:rPr>
          <w:rFonts w:eastAsia="Times New Roman"/>
          <w:sz w:val="28"/>
          <w:szCs w:val="28"/>
          <w:bdr w:val="none" w:sz="0" w:space="0" w:color="auto"/>
        </w:rPr>
        <w:t>deux</w:t>
      </w:r>
      <w:r w:rsidRPr="00F061E1">
        <w:rPr>
          <w:rFonts w:eastAsia="Times New Roman"/>
          <w:sz w:val="28"/>
          <w:szCs w:val="28"/>
          <w:bdr w:val="none" w:sz="0" w:space="0" w:color="auto"/>
        </w:rPr>
        <w:t xml:space="preserve"> langages s</w:t>
      </w:r>
      <w:r w:rsidR="00BA0D76">
        <w:rPr>
          <w:rFonts w:eastAsia="Times New Roman"/>
          <w:sz w:val="28"/>
          <w:szCs w:val="28"/>
          <w:bdr w:val="none" w:sz="0" w:space="0" w:color="auto"/>
        </w:rPr>
        <w:t>e</w:t>
      </w:r>
      <w:r w:rsidRPr="00F061E1">
        <w:rPr>
          <w:rFonts w:eastAsia="Times New Roman"/>
          <w:sz w:val="28"/>
          <w:szCs w:val="28"/>
          <w:bdr w:val="none" w:sz="0" w:space="0" w:color="auto"/>
        </w:rPr>
        <w:t xml:space="preserve"> poursui</w:t>
      </w:r>
      <w:r w:rsidR="00BA0D76">
        <w:rPr>
          <w:rFonts w:eastAsia="Times New Roman"/>
          <w:sz w:val="28"/>
          <w:szCs w:val="28"/>
          <w:bdr w:val="none" w:sz="0" w:space="0" w:color="auto"/>
        </w:rPr>
        <w:t>t</w:t>
      </w:r>
      <w:r w:rsidRPr="00F061E1">
        <w:rPr>
          <w:rFonts w:eastAsia="Times New Roman"/>
          <w:sz w:val="28"/>
          <w:szCs w:val="28"/>
          <w:bdr w:val="none" w:sz="0" w:space="0" w:color="auto"/>
        </w:rPr>
        <w:t>.</w:t>
      </w:r>
      <w:r w:rsidR="00BA0D76">
        <w:rPr>
          <w:rFonts w:eastAsia="Times New Roman"/>
          <w:sz w:val="28"/>
          <w:szCs w:val="28"/>
          <w:bdr w:val="none" w:sz="0" w:space="0" w:color="auto"/>
        </w:rPr>
        <w:t xml:space="preserve"> </w:t>
      </w:r>
      <w:r w:rsidR="002877B1">
        <w:rPr>
          <w:rFonts w:eastAsia="Times New Roman"/>
          <w:sz w:val="28"/>
          <w:szCs w:val="28"/>
          <w:bdr w:val="none" w:sz="0" w:space="0" w:color="auto"/>
        </w:rPr>
        <w:t>L’existence</w:t>
      </w:r>
      <w:r w:rsidRPr="00F061E1">
        <w:rPr>
          <w:rFonts w:eastAsia="Times New Roman"/>
          <w:sz w:val="28"/>
          <w:szCs w:val="28"/>
          <w:bdr w:val="none" w:sz="0" w:space="0" w:color="auto"/>
        </w:rPr>
        <w:t xml:space="preserve"> de « l’écriture féminine » s’est posée </w:t>
      </w:r>
      <w:r w:rsidR="009A778B">
        <w:rPr>
          <w:rFonts w:eastAsia="Times New Roman"/>
          <w:sz w:val="28"/>
          <w:szCs w:val="28"/>
          <w:bdr w:val="none" w:sz="0" w:space="0" w:color="auto"/>
        </w:rPr>
        <w:t xml:space="preserve">de nouveau </w:t>
      </w:r>
      <w:r w:rsidR="00B3468B">
        <w:rPr>
          <w:rFonts w:eastAsia="Times New Roman"/>
          <w:sz w:val="28"/>
          <w:szCs w:val="28"/>
          <w:bdr w:val="none" w:sz="0" w:space="0" w:color="auto"/>
        </w:rPr>
        <w:t xml:space="preserve">avec acuité </w:t>
      </w:r>
      <w:r w:rsidRPr="00F061E1">
        <w:rPr>
          <w:rFonts w:eastAsia="Times New Roman"/>
          <w:sz w:val="28"/>
          <w:szCs w:val="28"/>
          <w:bdr w:val="none" w:sz="0" w:space="0" w:color="auto"/>
        </w:rPr>
        <w:t>dans les années 70</w:t>
      </w:r>
      <w:r w:rsidR="00C51677">
        <w:rPr>
          <w:rFonts w:eastAsia="Times New Roman"/>
          <w:sz w:val="28"/>
          <w:szCs w:val="28"/>
          <w:bdr w:val="none" w:sz="0" w:space="0" w:color="auto"/>
        </w:rPr>
        <w:t xml:space="preserve"> du siècle dernier, quand j’étais militante</w:t>
      </w:r>
      <w:r w:rsidRPr="00F061E1">
        <w:rPr>
          <w:rFonts w:eastAsia="Times New Roman"/>
          <w:sz w:val="28"/>
          <w:szCs w:val="28"/>
          <w:bdr w:val="none" w:sz="0" w:space="0" w:color="auto"/>
        </w:rPr>
        <w:t xml:space="preserve">. </w:t>
      </w:r>
      <w:r w:rsidR="00BA0D76">
        <w:rPr>
          <w:rFonts w:eastAsia="Times New Roman"/>
          <w:sz w:val="28"/>
          <w:szCs w:val="28"/>
          <w:bdr w:val="none" w:sz="0" w:space="0" w:color="auto"/>
        </w:rPr>
        <w:t xml:space="preserve">Benoîte Groult avait affirmé </w:t>
      </w:r>
      <w:r w:rsidR="009A778B">
        <w:rPr>
          <w:rFonts w:eastAsia="Times New Roman"/>
          <w:sz w:val="28"/>
          <w:szCs w:val="28"/>
          <w:bdr w:val="none" w:sz="0" w:space="0" w:color="auto"/>
        </w:rPr>
        <w:t xml:space="preserve">alors </w:t>
      </w:r>
      <w:r w:rsidR="00BA0D76">
        <w:rPr>
          <w:rFonts w:eastAsia="Times New Roman"/>
          <w:sz w:val="28"/>
          <w:szCs w:val="28"/>
          <w:bdr w:val="none" w:sz="0" w:space="0" w:color="auto"/>
        </w:rPr>
        <w:t xml:space="preserve">que l’écriture féminine était à la littérature ce que la musique militaire était à la musique. </w:t>
      </w:r>
      <w:r w:rsidR="00BA0D76" w:rsidRPr="00F061E1">
        <w:rPr>
          <w:rFonts w:cs="Times New Roman"/>
          <w:sz w:val="28"/>
          <w:szCs w:val="28"/>
        </w:rPr>
        <w:t xml:space="preserve">Vive l’humour ! mais </w:t>
      </w:r>
      <w:r w:rsidR="009A778B">
        <w:rPr>
          <w:rFonts w:cs="Times New Roman"/>
          <w:sz w:val="28"/>
          <w:szCs w:val="28"/>
        </w:rPr>
        <w:t xml:space="preserve">cette </w:t>
      </w:r>
      <w:r w:rsidR="00BA0D76" w:rsidRPr="00F061E1">
        <w:rPr>
          <w:rFonts w:cs="Times New Roman"/>
          <w:sz w:val="28"/>
          <w:szCs w:val="28"/>
        </w:rPr>
        <w:t xml:space="preserve">affirmation gauloise </w:t>
      </w:r>
      <w:r w:rsidR="00BA0D76">
        <w:rPr>
          <w:rFonts w:eastAsia="Times New Roman"/>
          <w:sz w:val="28"/>
          <w:szCs w:val="28"/>
          <w:bdr w:val="none" w:sz="0" w:space="0" w:color="auto"/>
        </w:rPr>
        <w:t>mérite</w:t>
      </w:r>
      <w:r w:rsidR="009A778B">
        <w:rPr>
          <w:rFonts w:eastAsia="Times New Roman"/>
          <w:sz w:val="28"/>
          <w:szCs w:val="28"/>
          <w:bdr w:val="none" w:sz="0" w:space="0" w:color="auto"/>
        </w:rPr>
        <w:t>rait</w:t>
      </w:r>
      <w:r w:rsidR="00BA0D76">
        <w:rPr>
          <w:rFonts w:eastAsia="Times New Roman"/>
          <w:sz w:val="28"/>
          <w:szCs w:val="28"/>
          <w:bdr w:val="none" w:sz="0" w:space="0" w:color="auto"/>
        </w:rPr>
        <w:t xml:space="preserve"> d’être réévaluée.</w:t>
      </w:r>
      <w:r w:rsidR="00B3468B">
        <w:rPr>
          <w:rFonts w:eastAsia="Times New Roman"/>
          <w:sz w:val="28"/>
          <w:szCs w:val="28"/>
          <w:bdr w:val="none" w:sz="0" w:space="0" w:color="auto"/>
        </w:rPr>
        <w:t xml:space="preserve"> </w:t>
      </w:r>
      <w:r w:rsidR="00BA0D76">
        <w:rPr>
          <w:rFonts w:eastAsia="Times New Roman"/>
          <w:sz w:val="28"/>
          <w:szCs w:val="28"/>
          <w:bdr w:val="none" w:sz="0" w:space="0" w:color="auto"/>
        </w:rPr>
        <w:t xml:space="preserve">La question </w:t>
      </w:r>
      <w:r w:rsidRPr="00F061E1">
        <w:rPr>
          <w:rFonts w:eastAsia="Times New Roman"/>
          <w:sz w:val="28"/>
          <w:szCs w:val="28"/>
          <w:bdr w:val="none" w:sz="0" w:space="0" w:color="auto"/>
        </w:rPr>
        <w:t xml:space="preserve">n’a été </w:t>
      </w:r>
      <w:r w:rsidR="00BA0D76">
        <w:rPr>
          <w:rFonts w:eastAsia="Times New Roman"/>
          <w:sz w:val="28"/>
          <w:szCs w:val="28"/>
          <w:bdr w:val="none" w:sz="0" w:space="0" w:color="auto"/>
        </w:rPr>
        <w:t xml:space="preserve">ni </w:t>
      </w:r>
      <w:r w:rsidRPr="00F061E1">
        <w:rPr>
          <w:rFonts w:eastAsia="Times New Roman"/>
          <w:sz w:val="28"/>
          <w:szCs w:val="28"/>
          <w:bdr w:val="none" w:sz="0" w:space="0" w:color="auto"/>
        </w:rPr>
        <w:t xml:space="preserve">tranchée </w:t>
      </w:r>
      <w:r w:rsidR="00BA0D76">
        <w:rPr>
          <w:rFonts w:eastAsia="Times New Roman"/>
          <w:sz w:val="28"/>
          <w:szCs w:val="28"/>
          <w:bdr w:val="none" w:sz="0" w:space="0" w:color="auto"/>
        </w:rPr>
        <w:t>ni</w:t>
      </w:r>
      <w:r w:rsidRPr="00F061E1">
        <w:rPr>
          <w:rFonts w:eastAsia="Times New Roman"/>
          <w:sz w:val="28"/>
          <w:szCs w:val="28"/>
          <w:bdr w:val="none" w:sz="0" w:space="0" w:color="auto"/>
        </w:rPr>
        <w:t xml:space="preserve"> oubliée. </w:t>
      </w:r>
      <w:r w:rsidR="000404F7" w:rsidRPr="00F061E1">
        <w:rPr>
          <w:rFonts w:cs="Times New Roman"/>
          <w:sz w:val="28"/>
          <w:szCs w:val="28"/>
        </w:rPr>
        <w:t xml:space="preserve">Il </w:t>
      </w:r>
      <w:r w:rsidR="00BA0D76">
        <w:rPr>
          <w:rFonts w:cs="Times New Roman"/>
          <w:sz w:val="28"/>
          <w:szCs w:val="28"/>
        </w:rPr>
        <w:t>reste</w:t>
      </w:r>
      <w:r w:rsidR="000404F7" w:rsidRPr="00F061E1">
        <w:rPr>
          <w:rFonts w:cs="Times New Roman"/>
          <w:sz w:val="28"/>
          <w:szCs w:val="28"/>
        </w:rPr>
        <w:t xml:space="preserve"> une discorde entre l’énonciation féminine et l’énonciation masculine, et pas seulement quantitative. </w:t>
      </w:r>
      <w:proofErr w:type="spellStart"/>
      <w:proofErr w:type="gramStart"/>
      <w:r w:rsidR="002938C1">
        <w:rPr>
          <w:rFonts w:eastAsia="Times New Roman"/>
          <w:sz w:val="28"/>
          <w:szCs w:val="28"/>
          <w:bdr w:val="none" w:sz="0" w:space="0" w:color="auto"/>
        </w:rPr>
        <w:t>Certain</w:t>
      </w:r>
      <w:r w:rsidR="00B3468B">
        <w:rPr>
          <w:rFonts w:eastAsia="Times New Roman"/>
          <w:sz w:val="28"/>
          <w:szCs w:val="28"/>
          <w:bdr w:val="none" w:sz="0" w:space="0" w:color="auto"/>
        </w:rPr>
        <w:t>.e.</w:t>
      </w:r>
      <w:r w:rsidR="002938C1">
        <w:rPr>
          <w:rFonts w:eastAsia="Times New Roman"/>
          <w:sz w:val="28"/>
          <w:szCs w:val="28"/>
          <w:bdr w:val="none" w:sz="0" w:space="0" w:color="auto"/>
        </w:rPr>
        <w:t>s</w:t>
      </w:r>
      <w:proofErr w:type="spellEnd"/>
      <w:proofErr w:type="gramEnd"/>
      <w:r w:rsidR="002938C1">
        <w:rPr>
          <w:rFonts w:eastAsia="Times New Roman"/>
          <w:sz w:val="28"/>
          <w:szCs w:val="28"/>
          <w:bdr w:val="none" w:sz="0" w:space="0" w:color="auto"/>
        </w:rPr>
        <w:t xml:space="preserve"> </w:t>
      </w:r>
      <w:r w:rsidR="00C51677">
        <w:rPr>
          <w:rFonts w:eastAsia="Times New Roman"/>
          <w:sz w:val="28"/>
          <w:szCs w:val="28"/>
          <w:bdr w:val="none" w:sz="0" w:space="0" w:color="auto"/>
        </w:rPr>
        <w:t xml:space="preserve">voudraient </w:t>
      </w:r>
      <w:r w:rsidR="002938C1">
        <w:rPr>
          <w:rFonts w:eastAsia="Times New Roman"/>
          <w:sz w:val="28"/>
          <w:szCs w:val="28"/>
          <w:bdr w:val="none" w:sz="0" w:space="0" w:color="auto"/>
        </w:rPr>
        <w:t>pense</w:t>
      </w:r>
      <w:r w:rsidR="00C51677">
        <w:rPr>
          <w:rFonts w:eastAsia="Times New Roman"/>
          <w:sz w:val="28"/>
          <w:szCs w:val="28"/>
          <w:bdr w:val="none" w:sz="0" w:space="0" w:color="auto"/>
        </w:rPr>
        <w:t>r</w:t>
      </w:r>
      <w:r w:rsidR="002938C1">
        <w:rPr>
          <w:rFonts w:eastAsia="Times New Roman"/>
          <w:sz w:val="28"/>
          <w:szCs w:val="28"/>
          <w:bdr w:val="none" w:sz="0" w:space="0" w:color="auto"/>
        </w:rPr>
        <w:t xml:space="preserve"> qu’elle</w:t>
      </w:r>
      <w:r w:rsidRPr="00F061E1">
        <w:rPr>
          <w:rFonts w:eastAsia="Times New Roman"/>
          <w:sz w:val="28"/>
          <w:szCs w:val="28"/>
          <w:bdr w:val="none" w:sz="0" w:space="0" w:color="auto"/>
        </w:rPr>
        <w:t xml:space="preserve"> est devenue hors d’âge, démodée, inepte. Aujourd’hui c’est « le genre » ou rien. Pourtant</w:t>
      </w:r>
      <w:r w:rsidR="002938C1">
        <w:rPr>
          <w:rFonts w:eastAsia="Times New Roman"/>
          <w:sz w:val="28"/>
          <w:szCs w:val="28"/>
          <w:bdr w:val="none" w:sz="0" w:space="0" w:color="auto"/>
        </w:rPr>
        <w:t>,</w:t>
      </w:r>
      <w:r w:rsidRPr="00F061E1">
        <w:rPr>
          <w:rFonts w:eastAsia="Times New Roman"/>
          <w:sz w:val="28"/>
          <w:szCs w:val="28"/>
          <w:bdr w:val="none" w:sz="0" w:space="0" w:color="auto"/>
        </w:rPr>
        <w:t xml:space="preserve"> toute la littérature </w:t>
      </w:r>
      <w:r w:rsidR="009A778B">
        <w:rPr>
          <w:rFonts w:eastAsia="Times New Roman"/>
          <w:sz w:val="28"/>
          <w:szCs w:val="28"/>
          <w:bdr w:val="none" w:sz="0" w:space="0" w:color="auto"/>
        </w:rPr>
        <w:t>publiée</w:t>
      </w:r>
      <w:r w:rsidRPr="00F061E1">
        <w:rPr>
          <w:rFonts w:eastAsia="Times New Roman"/>
          <w:sz w:val="28"/>
          <w:szCs w:val="28"/>
          <w:bdr w:val="none" w:sz="0" w:space="0" w:color="auto"/>
        </w:rPr>
        <w:t xml:space="preserve"> continue à la poser, cette question de l’énonciation</w:t>
      </w:r>
      <w:r w:rsidR="002938C1">
        <w:rPr>
          <w:rFonts w:eastAsia="Times New Roman"/>
          <w:sz w:val="28"/>
          <w:szCs w:val="28"/>
          <w:bdr w:val="none" w:sz="0" w:space="0" w:color="auto"/>
        </w:rPr>
        <w:t xml:space="preserve">, </w:t>
      </w:r>
      <w:r w:rsidRPr="00F061E1">
        <w:rPr>
          <w:rFonts w:eastAsia="Times New Roman"/>
          <w:sz w:val="28"/>
          <w:szCs w:val="28"/>
          <w:bdr w:val="none" w:sz="0" w:space="0" w:color="auto"/>
        </w:rPr>
        <w:t xml:space="preserve">qui a été </w:t>
      </w:r>
      <w:r w:rsidR="009A778B">
        <w:rPr>
          <w:rFonts w:eastAsia="Times New Roman"/>
          <w:sz w:val="28"/>
          <w:szCs w:val="28"/>
          <w:bdr w:val="none" w:sz="0" w:space="0" w:color="auto"/>
        </w:rPr>
        <w:t>déployée</w:t>
      </w:r>
      <w:r w:rsidRPr="00F061E1">
        <w:rPr>
          <w:rFonts w:eastAsia="Times New Roman"/>
          <w:sz w:val="28"/>
          <w:szCs w:val="28"/>
          <w:bdr w:val="none" w:sz="0" w:space="0" w:color="auto"/>
        </w:rPr>
        <w:t xml:space="preserve"> grâce à la linguistique</w:t>
      </w:r>
      <w:r w:rsidR="002938C1">
        <w:rPr>
          <w:rFonts w:eastAsia="Times New Roman"/>
          <w:sz w:val="28"/>
          <w:szCs w:val="28"/>
          <w:bdr w:val="none" w:sz="0" w:space="0" w:color="auto"/>
        </w:rPr>
        <w:t xml:space="preserve"> de </w:t>
      </w:r>
      <w:r w:rsidRPr="00F061E1">
        <w:rPr>
          <w:rFonts w:eastAsia="Times New Roman"/>
          <w:sz w:val="28"/>
          <w:szCs w:val="28"/>
          <w:bdr w:val="none" w:sz="0" w:space="0" w:color="auto"/>
        </w:rPr>
        <w:t xml:space="preserve">Saussure, </w:t>
      </w:r>
      <w:r w:rsidR="002938C1">
        <w:rPr>
          <w:rFonts w:eastAsia="Times New Roman"/>
          <w:sz w:val="28"/>
          <w:szCs w:val="28"/>
          <w:bdr w:val="none" w:sz="0" w:space="0" w:color="auto"/>
        </w:rPr>
        <w:t>de</w:t>
      </w:r>
      <w:r w:rsidRPr="00F061E1">
        <w:rPr>
          <w:rFonts w:eastAsia="Times New Roman"/>
          <w:sz w:val="28"/>
          <w:szCs w:val="28"/>
          <w:bdr w:val="none" w:sz="0" w:space="0" w:color="auto"/>
        </w:rPr>
        <w:t xml:space="preserve"> </w:t>
      </w:r>
      <w:proofErr w:type="spellStart"/>
      <w:r w:rsidRPr="00F061E1">
        <w:rPr>
          <w:rFonts w:eastAsia="Times New Roman"/>
          <w:sz w:val="28"/>
          <w:szCs w:val="28"/>
          <w:bdr w:val="none" w:sz="0" w:space="0" w:color="auto"/>
        </w:rPr>
        <w:t>Jack</w:t>
      </w:r>
      <w:r w:rsidR="004B7633" w:rsidRPr="00F061E1">
        <w:rPr>
          <w:rFonts w:eastAsia="Times New Roman"/>
          <w:sz w:val="28"/>
          <w:szCs w:val="28"/>
          <w:bdr w:val="none" w:sz="0" w:space="0" w:color="auto"/>
        </w:rPr>
        <w:t>o</w:t>
      </w:r>
      <w:r w:rsidRPr="00F061E1">
        <w:rPr>
          <w:rFonts w:eastAsia="Times New Roman"/>
          <w:sz w:val="28"/>
          <w:szCs w:val="28"/>
          <w:bdr w:val="none" w:sz="0" w:space="0" w:color="auto"/>
        </w:rPr>
        <w:t>bso</w:t>
      </w:r>
      <w:r w:rsidR="002938C1">
        <w:rPr>
          <w:rFonts w:eastAsia="Times New Roman"/>
          <w:sz w:val="28"/>
          <w:szCs w:val="28"/>
          <w:bdr w:val="none" w:sz="0" w:space="0" w:color="auto"/>
        </w:rPr>
        <w:t>n</w:t>
      </w:r>
      <w:proofErr w:type="spellEnd"/>
      <w:r w:rsidR="002877B1">
        <w:rPr>
          <w:rFonts w:eastAsia="Times New Roman"/>
          <w:sz w:val="28"/>
          <w:szCs w:val="28"/>
          <w:bdr w:val="none" w:sz="0" w:space="0" w:color="auto"/>
        </w:rPr>
        <w:t>,</w:t>
      </w:r>
      <w:r w:rsidR="009A778B">
        <w:rPr>
          <w:rFonts w:eastAsia="Times New Roman"/>
          <w:sz w:val="28"/>
          <w:szCs w:val="28"/>
          <w:bdr w:val="none" w:sz="0" w:space="0" w:color="auto"/>
        </w:rPr>
        <w:t xml:space="preserve"> et</w:t>
      </w:r>
      <w:r w:rsidR="002877B1">
        <w:rPr>
          <w:rFonts w:eastAsia="Times New Roman"/>
          <w:sz w:val="28"/>
          <w:szCs w:val="28"/>
          <w:bdr w:val="none" w:sz="0" w:space="0" w:color="auto"/>
        </w:rPr>
        <w:t xml:space="preserve"> d’autres</w:t>
      </w:r>
      <w:r w:rsidR="009A778B">
        <w:rPr>
          <w:rFonts w:eastAsia="Times New Roman"/>
          <w:sz w:val="28"/>
          <w:szCs w:val="28"/>
          <w:bdr w:val="none" w:sz="0" w:space="0" w:color="auto"/>
        </w:rPr>
        <w:t>. La psychanalyse</w:t>
      </w:r>
      <w:r w:rsidR="002877B1">
        <w:rPr>
          <w:rFonts w:eastAsia="Times New Roman"/>
          <w:sz w:val="28"/>
          <w:szCs w:val="28"/>
          <w:bdr w:val="none" w:sz="0" w:space="0" w:color="auto"/>
        </w:rPr>
        <w:t xml:space="preserve"> avec Lacan</w:t>
      </w:r>
      <w:r w:rsidR="009A778B">
        <w:rPr>
          <w:rFonts w:eastAsia="Times New Roman"/>
          <w:sz w:val="28"/>
          <w:szCs w:val="28"/>
          <w:bdr w:val="none" w:sz="0" w:space="0" w:color="auto"/>
        </w:rPr>
        <w:t xml:space="preserve"> l’a </w:t>
      </w:r>
      <w:proofErr w:type="spellStart"/>
      <w:r w:rsidR="002877B1">
        <w:rPr>
          <w:rFonts w:eastAsia="Times New Roman"/>
          <w:sz w:val="28"/>
          <w:szCs w:val="28"/>
          <w:bdr w:val="none" w:sz="0" w:space="0" w:color="auto"/>
        </w:rPr>
        <w:t>re-</w:t>
      </w:r>
      <w:r w:rsidR="009A778B">
        <w:rPr>
          <w:rFonts w:eastAsia="Times New Roman"/>
          <w:sz w:val="28"/>
          <w:szCs w:val="28"/>
          <w:bdr w:val="none" w:sz="0" w:space="0" w:color="auto"/>
        </w:rPr>
        <w:t>formulée</w:t>
      </w:r>
      <w:proofErr w:type="spellEnd"/>
      <w:r w:rsidR="009A778B">
        <w:rPr>
          <w:rFonts w:eastAsia="Times New Roman"/>
          <w:sz w:val="28"/>
          <w:szCs w:val="28"/>
          <w:bdr w:val="none" w:sz="0" w:space="0" w:color="auto"/>
        </w:rPr>
        <w:t xml:space="preserve"> pour le </w:t>
      </w:r>
      <w:r w:rsidRPr="00F061E1">
        <w:rPr>
          <w:rFonts w:eastAsia="Times New Roman"/>
          <w:sz w:val="28"/>
          <w:szCs w:val="28"/>
          <w:bdr w:val="none" w:sz="0" w:space="0" w:color="auto"/>
        </w:rPr>
        <w:t xml:space="preserve">sujet parlant sexué, comme avant, </w:t>
      </w:r>
      <w:r w:rsidR="004B7633" w:rsidRPr="00F061E1">
        <w:rPr>
          <w:rFonts w:eastAsia="Times New Roman"/>
          <w:sz w:val="28"/>
          <w:szCs w:val="28"/>
          <w:bdr w:val="none" w:sz="0" w:space="0" w:color="auto"/>
        </w:rPr>
        <w:t xml:space="preserve">comme depuis toujours, </w:t>
      </w:r>
      <w:r w:rsidRPr="00F061E1">
        <w:rPr>
          <w:rFonts w:eastAsia="Times New Roman"/>
          <w:sz w:val="28"/>
          <w:szCs w:val="28"/>
          <w:bdr w:val="none" w:sz="0" w:space="0" w:color="auto"/>
        </w:rPr>
        <w:t>comme partout</w:t>
      </w:r>
      <w:r w:rsidR="004B7633" w:rsidRPr="00F061E1">
        <w:rPr>
          <w:rFonts w:eastAsia="Times New Roman"/>
          <w:sz w:val="28"/>
          <w:szCs w:val="28"/>
          <w:bdr w:val="none" w:sz="0" w:space="0" w:color="auto"/>
        </w:rPr>
        <w:t xml:space="preserve"> et d</w:t>
      </w:r>
      <w:r w:rsidRPr="00F061E1">
        <w:rPr>
          <w:rFonts w:eastAsia="Times New Roman"/>
          <w:sz w:val="28"/>
          <w:szCs w:val="28"/>
          <w:bdr w:val="none" w:sz="0" w:space="0" w:color="auto"/>
        </w:rPr>
        <w:t>ans toutes les langues</w:t>
      </w:r>
      <w:r w:rsidR="004B7633" w:rsidRPr="00F061E1">
        <w:rPr>
          <w:rFonts w:eastAsia="Times New Roman"/>
          <w:sz w:val="28"/>
          <w:szCs w:val="28"/>
          <w:bdr w:val="none" w:sz="0" w:space="0" w:color="auto"/>
        </w:rPr>
        <w:t>.</w:t>
      </w:r>
      <w:r w:rsidR="002877B1">
        <w:rPr>
          <w:rFonts w:eastAsia="Times New Roman"/>
          <w:sz w:val="28"/>
          <w:szCs w:val="28"/>
          <w:bdr w:val="none" w:sz="0" w:space="0" w:color="auto"/>
        </w:rPr>
        <w:t xml:space="preserve"> </w:t>
      </w:r>
      <w:r w:rsidRPr="00F061E1">
        <w:rPr>
          <w:rFonts w:eastAsia="Times New Roman"/>
          <w:sz w:val="28"/>
          <w:szCs w:val="28"/>
          <w:bdr w:val="none" w:sz="0" w:space="0" w:color="auto"/>
        </w:rPr>
        <w:t xml:space="preserve">Même le jury du Nobel </w:t>
      </w:r>
      <w:r w:rsidR="002877B1">
        <w:rPr>
          <w:rFonts w:eastAsia="Times New Roman"/>
          <w:sz w:val="28"/>
          <w:szCs w:val="28"/>
          <w:bdr w:val="none" w:sz="0" w:space="0" w:color="auto"/>
        </w:rPr>
        <w:t xml:space="preserve">– </w:t>
      </w:r>
      <w:r w:rsidR="004B7633" w:rsidRPr="00F061E1">
        <w:rPr>
          <w:rFonts w:eastAsia="Times New Roman"/>
          <w:sz w:val="28"/>
          <w:szCs w:val="28"/>
          <w:bdr w:val="none" w:sz="0" w:space="0" w:color="auto"/>
        </w:rPr>
        <w:t>qui existe depuis 1901, 123 an</w:t>
      </w:r>
      <w:r w:rsidR="002877B1">
        <w:rPr>
          <w:rFonts w:eastAsia="Times New Roman"/>
          <w:sz w:val="28"/>
          <w:szCs w:val="28"/>
          <w:bdr w:val="none" w:sz="0" w:space="0" w:color="auto"/>
        </w:rPr>
        <w:t>s –</w:t>
      </w:r>
      <w:r w:rsidR="004B7633" w:rsidRPr="00F061E1">
        <w:rPr>
          <w:rFonts w:eastAsia="Times New Roman"/>
          <w:sz w:val="28"/>
          <w:szCs w:val="28"/>
          <w:bdr w:val="none" w:sz="0" w:space="0" w:color="auto"/>
        </w:rPr>
        <w:t xml:space="preserve"> </w:t>
      </w:r>
      <w:r w:rsidRPr="00F061E1">
        <w:rPr>
          <w:rFonts w:eastAsia="Times New Roman"/>
          <w:sz w:val="28"/>
          <w:szCs w:val="28"/>
          <w:bdr w:val="none" w:sz="0" w:space="0" w:color="auto"/>
        </w:rPr>
        <w:t xml:space="preserve">a dû </w:t>
      </w:r>
      <w:r w:rsidR="002877B1">
        <w:rPr>
          <w:rFonts w:eastAsia="Times New Roman"/>
          <w:sz w:val="28"/>
          <w:szCs w:val="28"/>
          <w:bdr w:val="none" w:sz="0" w:space="0" w:color="auto"/>
        </w:rPr>
        <w:t>faire</w:t>
      </w:r>
      <w:r w:rsidRPr="00F061E1">
        <w:rPr>
          <w:rFonts w:eastAsia="Times New Roman"/>
          <w:sz w:val="28"/>
          <w:szCs w:val="28"/>
          <w:bdr w:val="none" w:sz="0" w:space="0" w:color="auto"/>
        </w:rPr>
        <w:t xml:space="preserve"> </w:t>
      </w:r>
      <w:r w:rsidR="009A778B">
        <w:rPr>
          <w:rFonts w:eastAsia="Times New Roman"/>
          <w:sz w:val="28"/>
          <w:szCs w:val="28"/>
          <w:bdr w:val="none" w:sz="0" w:space="0" w:color="auto"/>
        </w:rPr>
        <w:t>d</w:t>
      </w:r>
      <w:r w:rsidRPr="00F061E1">
        <w:rPr>
          <w:rFonts w:eastAsia="Times New Roman"/>
          <w:sz w:val="28"/>
          <w:szCs w:val="28"/>
          <w:bdr w:val="none" w:sz="0" w:space="0" w:color="auto"/>
        </w:rPr>
        <w:t>es comptes</w:t>
      </w:r>
      <w:r w:rsidR="002877B1">
        <w:rPr>
          <w:rFonts w:eastAsia="Times New Roman"/>
          <w:sz w:val="28"/>
          <w:szCs w:val="28"/>
          <w:bdr w:val="none" w:sz="0" w:space="0" w:color="auto"/>
        </w:rPr>
        <w:t xml:space="preserve"> : </w:t>
      </w:r>
      <w:r w:rsidR="004B7633" w:rsidRPr="00F061E1">
        <w:rPr>
          <w:rFonts w:eastAsia="Times New Roman"/>
          <w:sz w:val="28"/>
          <w:szCs w:val="28"/>
          <w:bdr w:val="none" w:sz="0" w:space="0" w:color="auto"/>
        </w:rPr>
        <w:t>64 femmes pour 895 hommes</w:t>
      </w:r>
      <w:r w:rsidR="002877B1">
        <w:rPr>
          <w:rFonts w:eastAsia="Times New Roman"/>
          <w:sz w:val="28"/>
          <w:szCs w:val="28"/>
          <w:bdr w:val="none" w:sz="0" w:space="0" w:color="auto"/>
        </w:rPr>
        <w:t xml:space="preserve"> </w:t>
      </w:r>
      <w:r w:rsidR="009A778B">
        <w:rPr>
          <w:rFonts w:eastAsia="Times New Roman"/>
          <w:sz w:val="28"/>
          <w:szCs w:val="28"/>
          <w:bdr w:val="none" w:sz="0" w:space="0" w:color="auto"/>
        </w:rPr>
        <w:t xml:space="preserve">en 23 ans, </w:t>
      </w:r>
      <w:r w:rsidR="004B7633" w:rsidRPr="00F061E1">
        <w:rPr>
          <w:rFonts w:eastAsia="Times New Roman"/>
          <w:sz w:val="28"/>
          <w:szCs w:val="28"/>
          <w:bdr w:val="none" w:sz="0" w:space="0" w:color="auto"/>
        </w:rPr>
        <w:t xml:space="preserve">6,3%. </w:t>
      </w:r>
      <w:r w:rsidR="00C51677" w:rsidRPr="00C51677">
        <w:rPr>
          <w:rFonts w:eastAsia="Times New Roman"/>
          <w:i/>
          <w:iCs/>
          <w:sz w:val="28"/>
          <w:szCs w:val="28"/>
          <w:bdr w:val="none" w:sz="0" w:space="0" w:color="auto"/>
        </w:rPr>
        <w:t>Et pourtant, les</w:t>
      </w:r>
      <w:r w:rsidRPr="00C51677">
        <w:rPr>
          <w:rFonts w:eastAsia="Times New Roman"/>
          <w:i/>
          <w:iCs/>
          <w:sz w:val="28"/>
          <w:szCs w:val="28"/>
          <w:bdr w:val="none" w:sz="0" w:space="0" w:color="auto"/>
        </w:rPr>
        <w:t xml:space="preserve"> femmes </w:t>
      </w:r>
      <w:r w:rsidR="004B7633" w:rsidRPr="00C51677">
        <w:rPr>
          <w:rFonts w:eastAsia="Times New Roman"/>
          <w:i/>
          <w:iCs/>
          <w:sz w:val="28"/>
          <w:szCs w:val="28"/>
          <w:bdr w:val="none" w:sz="0" w:space="0" w:color="auto"/>
        </w:rPr>
        <w:t>écrivent</w:t>
      </w:r>
      <w:r w:rsidR="004B7633" w:rsidRPr="00F061E1">
        <w:rPr>
          <w:rFonts w:eastAsia="Times New Roman"/>
          <w:sz w:val="28"/>
          <w:szCs w:val="28"/>
          <w:bdr w:val="none" w:sz="0" w:space="0" w:color="auto"/>
        </w:rPr>
        <w:t>,</w:t>
      </w:r>
      <w:r w:rsidR="00C51677">
        <w:rPr>
          <w:rFonts w:eastAsia="Times New Roman"/>
          <w:sz w:val="28"/>
          <w:szCs w:val="28"/>
          <w:bdr w:val="none" w:sz="0" w:space="0" w:color="auto"/>
        </w:rPr>
        <w:t xml:space="preserve"> pourrait-on dire en paraphrasant Galilée</w:t>
      </w:r>
      <w:r w:rsidR="00C51677">
        <w:rPr>
          <w:rStyle w:val="Appelnotedebasdep"/>
          <w:rFonts w:eastAsia="Times New Roman"/>
          <w:sz w:val="28"/>
          <w:szCs w:val="28"/>
          <w:bdr w:val="none" w:sz="0" w:space="0" w:color="auto"/>
        </w:rPr>
        <w:footnoteReference w:id="50"/>
      </w:r>
      <w:r w:rsidR="00B3468B">
        <w:rPr>
          <w:rFonts w:eastAsia="Times New Roman"/>
          <w:sz w:val="28"/>
          <w:szCs w:val="28"/>
          <w:bdr w:val="none" w:sz="0" w:space="0" w:color="auto"/>
        </w:rPr>
        <w:t xml:space="preserve">. Il y a </w:t>
      </w:r>
      <w:r w:rsidR="004B7633" w:rsidRPr="00F061E1">
        <w:rPr>
          <w:rFonts w:eastAsia="Times New Roman"/>
          <w:sz w:val="28"/>
          <w:szCs w:val="28"/>
          <w:bdr w:val="none" w:sz="0" w:space="0" w:color="auto"/>
        </w:rPr>
        <w:t>des femmes</w:t>
      </w:r>
      <w:r w:rsidR="00F07ADB">
        <w:rPr>
          <w:rFonts w:eastAsia="Times New Roman"/>
          <w:sz w:val="28"/>
          <w:szCs w:val="28"/>
          <w:bdr w:val="none" w:sz="0" w:space="0" w:color="auto"/>
        </w:rPr>
        <w:t xml:space="preserve"> </w:t>
      </w:r>
      <w:r w:rsidRPr="00F061E1">
        <w:rPr>
          <w:rFonts w:eastAsia="Times New Roman"/>
          <w:sz w:val="28"/>
          <w:szCs w:val="28"/>
          <w:bdr w:val="none" w:sz="0" w:space="0" w:color="auto"/>
        </w:rPr>
        <w:t>écrivains, des écrivaines</w:t>
      </w:r>
      <w:r w:rsidR="00B3468B">
        <w:rPr>
          <w:rFonts w:eastAsia="Times New Roman"/>
          <w:sz w:val="28"/>
          <w:szCs w:val="28"/>
          <w:bdr w:val="none" w:sz="0" w:space="0" w:color="auto"/>
        </w:rPr>
        <w:t>, des poétesses</w:t>
      </w:r>
      <w:r w:rsidRPr="00F061E1">
        <w:rPr>
          <w:rFonts w:eastAsia="Times New Roman"/>
          <w:sz w:val="28"/>
          <w:szCs w:val="28"/>
          <w:bdr w:val="none" w:sz="0" w:space="0" w:color="auto"/>
        </w:rPr>
        <w:t>.</w:t>
      </w:r>
      <w:r w:rsidR="002877B1">
        <w:rPr>
          <w:rFonts w:eastAsia="Times New Roman"/>
          <w:sz w:val="28"/>
          <w:szCs w:val="28"/>
          <w:bdr w:val="none" w:sz="0" w:space="0" w:color="auto"/>
        </w:rPr>
        <w:t xml:space="preserve"> </w:t>
      </w:r>
      <w:r w:rsidR="004B7633" w:rsidRPr="00F061E1">
        <w:rPr>
          <w:rFonts w:eastAsia="Times New Roman"/>
          <w:sz w:val="28"/>
          <w:szCs w:val="28"/>
          <w:bdr w:val="none" w:sz="0" w:space="0" w:color="auto"/>
        </w:rPr>
        <w:t>L</w:t>
      </w:r>
      <w:r w:rsidRPr="00F061E1">
        <w:rPr>
          <w:rFonts w:eastAsia="Times New Roman"/>
          <w:sz w:val="28"/>
          <w:szCs w:val="28"/>
          <w:bdr w:val="none" w:sz="0" w:space="0" w:color="auto"/>
        </w:rPr>
        <w:t>oin du fatras de</w:t>
      </w:r>
      <w:r w:rsidR="002877B1">
        <w:rPr>
          <w:rFonts w:eastAsia="Times New Roman"/>
          <w:sz w:val="28"/>
          <w:szCs w:val="28"/>
          <w:bdr w:val="none" w:sz="0" w:space="0" w:color="auto"/>
        </w:rPr>
        <w:t>s</w:t>
      </w:r>
      <w:r w:rsidRPr="00F061E1">
        <w:rPr>
          <w:rFonts w:eastAsia="Times New Roman"/>
          <w:sz w:val="28"/>
          <w:szCs w:val="28"/>
          <w:bdr w:val="none" w:sz="0" w:space="0" w:color="auto"/>
        </w:rPr>
        <w:t xml:space="preserve"> </w:t>
      </w:r>
      <w:r w:rsidR="002877B1">
        <w:rPr>
          <w:rFonts w:eastAsia="Times New Roman"/>
          <w:sz w:val="28"/>
          <w:szCs w:val="28"/>
          <w:bdr w:val="none" w:sz="0" w:space="0" w:color="auto"/>
        </w:rPr>
        <w:t xml:space="preserve">livres de </w:t>
      </w:r>
      <w:r w:rsidRPr="00F061E1">
        <w:rPr>
          <w:rFonts w:eastAsia="Times New Roman"/>
          <w:sz w:val="28"/>
          <w:szCs w:val="28"/>
          <w:bdr w:val="none" w:sz="0" w:space="0" w:color="auto"/>
        </w:rPr>
        <w:t>ceux qui</w:t>
      </w:r>
      <w:r w:rsidR="002938C1">
        <w:rPr>
          <w:rFonts w:eastAsia="Times New Roman"/>
          <w:sz w:val="28"/>
          <w:szCs w:val="28"/>
          <w:bdr w:val="none" w:sz="0" w:space="0" w:color="auto"/>
        </w:rPr>
        <w:t xml:space="preserve"> </w:t>
      </w:r>
      <w:r w:rsidRPr="00F061E1">
        <w:rPr>
          <w:rFonts w:eastAsia="Times New Roman"/>
          <w:sz w:val="28"/>
          <w:szCs w:val="28"/>
          <w:bdr w:val="none" w:sz="0" w:space="0" w:color="auto"/>
        </w:rPr>
        <w:t>font semblant d’écrire</w:t>
      </w:r>
      <w:r w:rsidR="004B7633" w:rsidRPr="00F061E1">
        <w:rPr>
          <w:rFonts w:eastAsia="Times New Roman"/>
          <w:sz w:val="28"/>
          <w:szCs w:val="28"/>
          <w:bdr w:val="none" w:sz="0" w:space="0" w:color="auto"/>
        </w:rPr>
        <w:t xml:space="preserve"> – </w:t>
      </w:r>
      <w:r w:rsidRPr="00F061E1">
        <w:rPr>
          <w:rFonts w:eastAsia="Times New Roman"/>
          <w:sz w:val="28"/>
          <w:szCs w:val="28"/>
          <w:bdr w:val="none" w:sz="0" w:space="0" w:color="auto"/>
        </w:rPr>
        <w:t xml:space="preserve">« les fanfarons, les épaves, les aventuriers,  les crâneurs, les têtes brûlées, </w:t>
      </w:r>
      <w:r w:rsidR="002938C1">
        <w:rPr>
          <w:rFonts w:eastAsia="Times New Roman"/>
          <w:sz w:val="28"/>
          <w:szCs w:val="28"/>
          <w:bdr w:val="none" w:sz="0" w:space="0" w:color="auto"/>
        </w:rPr>
        <w:t xml:space="preserve">les fous, </w:t>
      </w:r>
      <w:r w:rsidRPr="00F061E1">
        <w:rPr>
          <w:rFonts w:eastAsia="Times New Roman"/>
          <w:sz w:val="28"/>
          <w:szCs w:val="28"/>
          <w:bdr w:val="none" w:sz="0" w:space="0" w:color="auto"/>
        </w:rPr>
        <w:t>les fugueurs</w:t>
      </w:r>
      <w:r w:rsidR="002877B1">
        <w:rPr>
          <w:rFonts w:eastAsia="Times New Roman"/>
          <w:sz w:val="28"/>
          <w:szCs w:val="28"/>
          <w:bdr w:val="none" w:sz="0" w:space="0" w:color="auto"/>
        </w:rPr>
        <w:t xml:space="preserve"> et </w:t>
      </w:r>
      <w:r w:rsidRPr="00F061E1">
        <w:rPr>
          <w:rFonts w:eastAsia="Times New Roman"/>
          <w:sz w:val="28"/>
          <w:szCs w:val="28"/>
          <w:bdr w:val="none" w:sz="0" w:space="0" w:color="auto"/>
        </w:rPr>
        <w:t>les bons à rien », comme dit le poète et écrivain Lutz Seiler dans sa liste stimulante et hilarante</w:t>
      </w:r>
      <w:r w:rsidR="002877B1">
        <w:rPr>
          <w:rStyle w:val="Appelnotedebasdep"/>
          <w:rFonts w:eastAsia="Times New Roman"/>
          <w:sz w:val="28"/>
          <w:szCs w:val="28"/>
          <w:bdr w:val="none" w:sz="0" w:space="0" w:color="auto"/>
        </w:rPr>
        <w:footnoteReference w:id="51"/>
      </w:r>
      <w:r w:rsidRPr="00F061E1">
        <w:rPr>
          <w:rFonts w:eastAsia="Times New Roman"/>
          <w:sz w:val="28"/>
          <w:szCs w:val="28"/>
          <w:bdr w:val="none" w:sz="0" w:space="0" w:color="auto"/>
        </w:rPr>
        <w:t>, loin du fatras</w:t>
      </w:r>
      <w:r w:rsidR="004B7633" w:rsidRPr="00F061E1">
        <w:rPr>
          <w:rFonts w:eastAsia="Times New Roman"/>
          <w:sz w:val="28"/>
          <w:szCs w:val="28"/>
          <w:bdr w:val="none" w:sz="0" w:space="0" w:color="auto"/>
        </w:rPr>
        <w:t xml:space="preserve"> des rentrées </w:t>
      </w:r>
      <w:r w:rsidRPr="00F061E1">
        <w:rPr>
          <w:rFonts w:eastAsia="Times New Roman"/>
          <w:sz w:val="28"/>
          <w:szCs w:val="28"/>
          <w:bdr w:val="none" w:sz="0" w:space="0" w:color="auto"/>
        </w:rPr>
        <w:t>littéraires</w:t>
      </w:r>
      <w:r w:rsidR="002938C1">
        <w:rPr>
          <w:rFonts w:eastAsia="Times New Roman"/>
          <w:sz w:val="28"/>
          <w:szCs w:val="28"/>
          <w:bdr w:val="none" w:sz="0" w:space="0" w:color="auto"/>
        </w:rPr>
        <w:t xml:space="preserve">, </w:t>
      </w:r>
      <w:r w:rsidR="004B7633" w:rsidRPr="00F061E1">
        <w:rPr>
          <w:rFonts w:eastAsia="Times New Roman"/>
          <w:sz w:val="28"/>
          <w:szCs w:val="28"/>
          <w:bdr w:val="none" w:sz="0" w:space="0" w:color="auto"/>
        </w:rPr>
        <w:t xml:space="preserve">des foires </w:t>
      </w:r>
      <w:r w:rsidR="002938C1">
        <w:rPr>
          <w:rFonts w:eastAsia="Times New Roman"/>
          <w:sz w:val="28"/>
          <w:szCs w:val="28"/>
          <w:bdr w:val="none" w:sz="0" w:space="0" w:color="auto"/>
        </w:rPr>
        <w:t xml:space="preserve">et des salons </w:t>
      </w:r>
      <w:r w:rsidR="004B7633" w:rsidRPr="00F061E1">
        <w:rPr>
          <w:rFonts w:eastAsia="Times New Roman"/>
          <w:sz w:val="28"/>
          <w:szCs w:val="28"/>
          <w:bdr w:val="none" w:sz="0" w:space="0" w:color="auto"/>
        </w:rPr>
        <w:t>du livre</w:t>
      </w:r>
      <w:r w:rsidRPr="00F061E1">
        <w:rPr>
          <w:rFonts w:eastAsia="Times New Roman"/>
          <w:sz w:val="28"/>
          <w:szCs w:val="28"/>
          <w:bdr w:val="none" w:sz="0" w:space="0" w:color="auto"/>
        </w:rPr>
        <w:t xml:space="preserve">, </w:t>
      </w:r>
      <w:r w:rsidR="009A778B">
        <w:rPr>
          <w:rFonts w:eastAsia="Times New Roman"/>
          <w:sz w:val="28"/>
          <w:szCs w:val="28"/>
          <w:bdr w:val="none" w:sz="0" w:space="0" w:color="auto"/>
        </w:rPr>
        <w:t xml:space="preserve">il y a des livres où </w:t>
      </w:r>
      <w:r w:rsidRPr="00F061E1">
        <w:rPr>
          <w:rFonts w:eastAsia="Times New Roman"/>
          <w:sz w:val="28"/>
          <w:szCs w:val="28"/>
          <w:bdr w:val="none" w:sz="0" w:space="0" w:color="auto"/>
        </w:rPr>
        <w:t>on distingue</w:t>
      </w:r>
      <w:r w:rsidR="002938C1">
        <w:rPr>
          <w:rFonts w:eastAsia="Times New Roman"/>
          <w:sz w:val="28"/>
          <w:szCs w:val="28"/>
          <w:bdr w:val="none" w:sz="0" w:space="0" w:color="auto"/>
        </w:rPr>
        <w:t xml:space="preserve"> </w:t>
      </w:r>
      <w:r w:rsidR="00B3468B">
        <w:rPr>
          <w:rFonts w:eastAsia="Times New Roman"/>
          <w:sz w:val="28"/>
          <w:szCs w:val="28"/>
          <w:bdr w:val="none" w:sz="0" w:space="0" w:color="auto"/>
        </w:rPr>
        <w:lastRenderedPageBreak/>
        <w:t>une</w:t>
      </w:r>
      <w:r w:rsidRPr="00F061E1">
        <w:rPr>
          <w:rFonts w:eastAsia="Times New Roman"/>
          <w:sz w:val="28"/>
          <w:szCs w:val="28"/>
          <w:bdr w:val="none" w:sz="0" w:space="0" w:color="auto"/>
        </w:rPr>
        <w:t xml:space="preserve"> voix de</w:t>
      </w:r>
      <w:r w:rsidR="00B3468B">
        <w:rPr>
          <w:rFonts w:eastAsia="Times New Roman"/>
          <w:sz w:val="28"/>
          <w:szCs w:val="28"/>
          <w:bdr w:val="none" w:sz="0" w:space="0" w:color="auto"/>
        </w:rPr>
        <w:t>(</w:t>
      </w:r>
      <w:r w:rsidRPr="00F061E1">
        <w:rPr>
          <w:rFonts w:eastAsia="Times New Roman"/>
          <w:sz w:val="28"/>
          <w:szCs w:val="28"/>
          <w:bdr w:val="none" w:sz="0" w:space="0" w:color="auto"/>
        </w:rPr>
        <w:t>s</w:t>
      </w:r>
      <w:r w:rsidR="00B3468B">
        <w:rPr>
          <w:rFonts w:eastAsia="Times New Roman"/>
          <w:sz w:val="28"/>
          <w:szCs w:val="28"/>
          <w:bdr w:val="none" w:sz="0" w:space="0" w:color="auto"/>
        </w:rPr>
        <w:t>)</w:t>
      </w:r>
      <w:r w:rsidRPr="00F061E1">
        <w:rPr>
          <w:rFonts w:eastAsia="Times New Roman"/>
          <w:sz w:val="28"/>
          <w:szCs w:val="28"/>
          <w:bdr w:val="none" w:sz="0" w:space="0" w:color="auto"/>
        </w:rPr>
        <w:t xml:space="preserve"> femmes, </w:t>
      </w:r>
      <w:r w:rsidR="00B3468B">
        <w:rPr>
          <w:rFonts w:eastAsia="Times New Roman"/>
          <w:sz w:val="28"/>
          <w:szCs w:val="28"/>
          <w:bdr w:val="none" w:sz="0" w:space="0" w:color="auto"/>
        </w:rPr>
        <w:t>une voix</w:t>
      </w:r>
      <w:r w:rsidRPr="00F061E1">
        <w:rPr>
          <w:rFonts w:eastAsia="Times New Roman"/>
          <w:sz w:val="28"/>
          <w:szCs w:val="28"/>
          <w:bdr w:val="none" w:sz="0" w:space="0" w:color="auto"/>
        </w:rPr>
        <w:t xml:space="preserve"> </w:t>
      </w:r>
      <w:r w:rsidR="002938C1">
        <w:rPr>
          <w:rFonts w:eastAsia="Times New Roman"/>
          <w:sz w:val="28"/>
          <w:szCs w:val="28"/>
          <w:bdr w:val="none" w:sz="0" w:space="0" w:color="auto"/>
        </w:rPr>
        <w:t>de</w:t>
      </w:r>
      <w:r w:rsidR="00B3468B">
        <w:rPr>
          <w:rFonts w:eastAsia="Times New Roman"/>
          <w:sz w:val="28"/>
          <w:szCs w:val="28"/>
          <w:bdr w:val="none" w:sz="0" w:space="0" w:color="auto"/>
        </w:rPr>
        <w:t>(</w:t>
      </w:r>
      <w:r w:rsidR="002938C1">
        <w:rPr>
          <w:rFonts w:eastAsia="Times New Roman"/>
          <w:sz w:val="28"/>
          <w:szCs w:val="28"/>
          <w:bdr w:val="none" w:sz="0" w:space="0" w:color="auto"/>
        </w:rPr>
        <w:t>s</w:t>
      </w:r>
      <w:r w:rsidR="00B3468B">
        <w:rPr>
          <w:rFonts w:eastAsia="Times New Roman"/>
          <w:sz w:val="28"/>
          <w:szCs w:val="28"/>
          <w:bdr w:val="none" w:sz="0" w:space="0" w:color="auto"/>
        </w:rPr>
        <w:t>)</w:t>
      </w:r>
      <w:r w:rsidR="002938C1">
        <w:rPr>
          <w:rFonts w:eastAsia="Times New Roman"/>
          <w:sz w:val="28"/>
          <w:szCs w:val="28"/>
          <w:bdr w:val="none" w:sz="0" w:space="0" w:color="auto"/>
        </w:rPr>
        <w:t xml:space="preserve"> deux sexes </w:t>
      </w:r>
      <w:r w:rsidR="002877B1">
        <w:rPr>
          <w:rFonts w:eastAsia="Times New Roman"/>
          <w:sz w:val="28"/>
          <w:szCs w:val="28"/>
          <w:bdr w:val="none" w:sz="0" w:space="0" w:color="auto"/>
        </w:rPr>
        <w:t xml:space="preserve">– </w:t>
      </w:r>
      <w:r w:rsidR="002938C1">
        <w:rPr>
          <w:rFonts w:eastAsia="Times New Roman"/>
          <w:sz w:val="28"/>
          <w:szCs w:val="28"/>
          <w:bdr w:val="none" w:sz="0" w:space="0" w:color="auto"/>
        </w:rPr>
        <w:t>j’aime bien cette équivoque</w:t>
      </w:r>
      <w:r w:rsidR="002877B1">
        <w:rPr>
          <w:rFonts w:eastAsia="Times New Roman"/>
          <w:sz w:val="28"/>
          <w:szCs w:val="28"/>
          <w:bdr w:val="none" w:sz="0" w:space="0" w:color="auto"/>
        </w:rPr>
        <w:t xml:space="preserve"> –</w:t>
      </w:r>
      <w:r w:rsidR="002938C1">
        <w:rPr>
          <w:rFonts w:eastAsia="Times New Roman"/>
          <w:sz w:val="28"/>
          <w:szCs w:val="28"/>
          <w:bdr w:val="none" w:sz="0" w:space="0" w:color="auto"/>
        </w:rPr>
        <w:t xml:space="preserve"> </w:t>
      </w:r>
      <w:r w:rsidRPr="00F061E1">
        <w:rPr>
          <w:rFonts w:eastAsia="Times New Roman"/>
          <w:sz w:val="28"/>
          <w:szCs w:val="28"/>
          <w:bdr w:val="none" w:sz="0" w:space="0" w:color="auto"/>
        </w:rPr>
        <w:t>qui parle</w:t>
      </w:r>
      <w:r w:rsidR="002938C1">
        <w:rPr>
          <w:rFonts w:eastAsia="Times New Roman"/>
          <w:sz w:val="28"/>
          <w:szCs w:val="28"/>
          <w:bdr w:val="none" w:sz="0" w:space="0" w:color="auto"/>
        </w:rPr>
        <w:t>nt et écrivent</w:t>
      </w:r>
      <w:r w:rsidRPr="00F061E1">
        <w:rPr>
          <w:rFonts w:eastAsia="Times New Roman"/>
          <w:sz w:val="28"/>
          <w:szCs w:val="28"/>
          <w:bdr w:val="none" w:sz="0" w:space="0" w:color="auto"/>
        </w:rPr>
        <w:t xml:space="preserve"> sur le fil</w:t>
      </w:r>
      <w:r w:rsidR="00B3468B">
        <w:rPr>
          <w:rStyle w:val="Appelnotedebasdep"/>
          <w:rFonts w:eastAsia="Times New Roman"/>
          <w:sz w:val="28"/>
          <w:szCs w:val="28"/>
          <w:bdr w:val="none" w:sz="0" w:space="0" w:color="auto"/>
        </w:rPr>
        <w:footnoteReference w:id="52"/>
      </w:r>
      <w:r w:rsidR="002938C1">
        <w:rPr>
          <w:rFonts w:eastAsia="Times New Roman"/>
          <w:sz w:val="28"/>
          <w:szCs w:val="28"/>
          <w:bdr w:val="none" w:sz="0" w:space="0" w:color="auto"/>
        </w:rPr>
        <w:t>…</w:t>
      </w:r>
      <w:r w:rsidRPr="00F061E1">
        <w:rPr>
          <w:rFonts w:eastAsia="Times New Roman"/>
          <w:sz w:val="28"/>
          <w:szCs w:val="28"/>
          <w:bdr w:val="none" w:sz="0" w:space="0" w:color="auto"/>
        </w:rPr>
        <w:t xml:space="preserve"> </w:t>
      </w:r>
      <w:proofErr w:type="spellStart"/>
      <w:r w:rsidRPr="00F061E1">
        <w:rPr>
          <w:rFonts w:eastAsia="Times New Roman"/>
          <w:sz w:val="28"/>
          <w:szCs w:val="28"/>
          <w:bdr w:val="none" w:sz="0" w:space="0" w:color="auto"/>
        </w:rPr>
        <w:t>Certain.e.s</w:t>
      </w:r>
      <w:proofErr w:type="spellEnd"/>
      <w:r w:rsidRPr="00F061E1">
        <w:rPr>
          <w:rFonts w:eastAsia="Times New Roman"/>
          <w:sz w:val="28"/>
          <w:szCs w:val="28"/>
          <w:bdr w:val="none" w:sz="0" w:space="0" w:color="auto"/>
        </w:rPr>
        <w:t xml:space="preserve"> y parviennent ou s’en approchent.</w:t>
      </w:r>
      <w:r w:rsidR="002877B1">
        <w:rPr>
          <w:rFonts w:eastAsia="Times New Roman"/>
          <w:sz w:val="28"/>
          <w:szCs w:val="28"/>
          <w:bdr w:val="none" w:sz="0" w:space="0" w:color="auto"/>
        </w:rPr>
        <w:t xml:space="preserve"> </w:t>
      </w:r>
      <w:r w:rsidR="00B3468B">
        <w:rPr>
          <w:rFonts w:eastAsia="Times New Roman"/>
          <w:sz w:val="28"/>
          <w:szCs w:val="28"/>
          <w:bdr w:val="none" w:sz="0" w:space="0" w:color="auto"/>
        </w:rPr>
        <w:t>Q</w:t>
      </w:r>
      <w:r w:rsidR="002877B1">
        <w:rPr>
          <w:rFonts w:eastAsia="Times New Roman"/>
          <w:sz w:val="28"/>
          <w:szCs w:val="28"/>
          <w:bdr w:val="none" w:sz="0" w:space="0" w:color="auto"/>
        </w:rPr>
        <w:t xml:space="preserve">ui </w:t>
      </w:r>
      <w:r w:rsidRPr="00F061E1">
        <w:rPr>
          <w:rFonts w:eastAsia="Times New Roman"/>
          <w:sz w:val="28"/>
          <w:szCs w:val="28"/>
          <w:bdr w:val="none" w:sz="0" w:space="0" w:color="auto"/>
        </w:rPr>
        <w:t>pourrait prêter à un homme la voix inimitable de Virginia Woolf</w:t>
      </w:r>
      <w:r w:rsidR="00D45519" w:rsidRPr="00F061E1">
        <w:rPr>
          <w:rFonts w:eastAsia="Times New Roman"/>
          <w:sz w:val="28"/>
          <w:szCs w:val="28"/>
          <w:bdr w:val="none" w:sz="0" w:space="0" w:color="auto"/>
        </w:rPr>
        <w:t> ?</w:t>
      </w:r>
      <w:r w:rsidRPr="00F061E1">
        <w:rPr>
          <w:rFonts w:eastAsia="Times New Roman"/>
          <w:sz w:val="28"/>
          <w:szCs w:val="28"/>
          <w:bdr w:val="none" w:sz="0" w:space="0" w:color="auto"/>
        </w:rPr>
        <w:t xml:space="preserve"> Est-ce que l’américanisme </w:t>
      </w:r>
      <w:r w:rsidRPr="00B3468B">
        <w:rPr>
          <w:rFonts w:eastAsia="Times New Roman"/>
          <w:i/>
          <w:iCs/>
          <w:sz w:val="28"/>
          <w:szCs w:val="28"/>
          <w:bdr w:val="none" w:sz="0" w:space="0" w:color="auto"/>
        </w:rPr>
        <w:t>gaslighting</w:t>
      </w:r>
      <w:r w:rsidRPr="00F061E1">
        <w:rPr>
          <w:rFonts w:eastAsia="Times New Roman"/>
          <w:sz w:val="28"/>
          <w:szCs w:val="28"/>
          <w:bdr w:val="none" w:sz="0" w:space="0" w:color="auto"/>
        </w:rPr>
        <w:t xml:space="preserve"> apporte un outil nouveau pour penser tout ça</w:t>
      </w:r>
      <w:r w:rsidR="002938C1">
        <w:rPr>
          <w:rFonts w:eastAsia="Times New Roman"/>
          <w:sz w:val="28"/>
          <w:szCs w:val="28"/>
          <w:bdr w:val="none" w:sz="0" w:space="0" w:color="auto"/>
        </w:rPr>
        <w:t xml:space="preserve"> ? </w:t>
      </w:r>
      <w:r w:rsidRPr="00F061E1">
        <w:rPr>
          <w:rFonts w:eastAsia="Times New Roman"/>
          <w:sz w:val="28"/>
          <w:szCs w:val="28"/>
          <w:bdr w:val="none" w:sz="0" w:space="0" w:color="auto"/>
        </w:rPr>
        <w:t>Je vous pose la question</w:t>
      </w:r>
      <w:r w:rsidR="002877B1">
        <w:rPr>
          <w:rFonts w:eastAsia="Times New Roman"/>
          <w:sz w:val="28"/>
          <w:szCs w:val="28"/>
          <w:bdr w:val="none" w:sz="0" w:space="0" w:color="auto"/>
        </w:rPr>
        <w:t xml:space="preserve">. </w:t>
      </w:r>
    </w:p>
    <w:p w14:paraId="25EDA8A8" w14:textId="58EE3DB7" w:rsidR="00833C90" w:rsidRDefault="00C06C9F" w:rsidP="00277F2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sz w:val="28"/>
          <w:szCs w:val="28"/>
          <w:bdr w:val="none" w:sz="0" w:space="0" w:color="auto"/>
          <w:lang w:val="fr-FR" w:eastAsia="fr-FR"/>
        </w:rPr>
      </w:pPr>
      <w:r w:rsidRPr="00C06C9F">
        <w:rPr>
          <w:rStyle w:val="Aucun"/>
          <w:sz w:val="28"/>
          <w:szCs w:val="28"/>
          <w:lang w:val="fr-FR"/>
        </w:rPr>
        <w:t xml:space="preserve">Cukor lui-même a été </w:t>
      </w:r>
      <w:proofErr w:type="spellStart"/>
      <w:r w:rsidRPr="00C06C9F">
        <w:rPr>
          <w:rStyle w:val="Aucun"/>
          <w:i/>
          <w:iCs/>
          <w:sz w:val="28"/>
          <w:szCs w:val="28"/>
          <w:lang w:val="fr-FR"/>
        </w:rPr>
        <w:t>gaslighté</w:t>
      </w:r>
      <w:proofErr w:type="spellEnd"/>
      <w:r w:rsidRPr="00C06C9F">
        <w:rPr>
          <w:rStyle w:val="Aucun"/>
          <w:sz w:val="28"/>
          <w:szCs w:val="28"/>
          <w:lang w:val="fr-FR"/>
        </w:rPr>
        <w:t xml:space="preserve">, </w:t>
      </w:r>
      <w:proofErr w:type="spellStart"/>
      <w:r w:rsidRPr="00C06C9F">
        <w:rPr>
          <w:rStyle w:val="Aucun"/>
          <w:sz w:val="28"/>
          <w:szCs w:val="28"/>
          <w:lang w:val="fr-FR"/>
        </w:rPr>
        <w:t>silencié</w:t>
      </w:r>
      <w:proofErr w:type="spellEnd"/>
      <w:r w:rsidRPr="00C06C9F">
        <w:rPr>
          <w:rStyle w:val="Aucun"/>
          <w:sz w:val="28"/>
          <w:szCs w:val="28"/>
          <w:lang w:val="fr-FR"/>
        </w:rPr>
        <w:t xml:space="preserve">, tu, par l’industrie et les conventions américaines de </w:t>
      </w:r>
      <w:r>
        <w:rPr>
          <w:rStyle w:val="Aucun"/>
          <w:sz w:val="28"/>
          <w:szCs w:val="28"/>
          <w:lang w:val="fr-FR"/>
        </w:rPr>
        <w:t>l</w:t>
      </w:r>
      <w:r w:rsidRPr="00C06C9F">
        <w:rPr>
          <w:rStyle w:val="Aucun"/>
          <w:sz w:val="28"/>
          <w:szCs w:val="28"/>
          <w:lang w:val="fr-FR"/>
        </w:rPr>
        <w:t>a M</w:t>
      </w:r>
      <w:r>
        <w:rPr>
          <w:rStyle w:val="Aucun"/>
          <w:sz w:val="28"/>
          <w:szCs w:val="28"/>
          <w:lang w:val="fr-FR"/>
        </w:rPr>
        <w:t>e</w:t>
      </w:r>
      <w:r w:rsidRPr="00C06C9F">
        <w:rPr>
          <w:rStyle w:val="Aucun"/>
          <w:sz w:val="28"/>
          <w:szCs w:val="28"/>
          <w:lang w:val="fr-FR"/>
        </w:rPr>
        <w:t>tro Goldwyn Mayer. Il a dissimulé toute sa vie son homosexualité, qu’il a vécu néanmoins grâce à sa créativité en tant que réalisateur, à travers ses personnages</w:t>
      </w:r>
      <w:r>
        <w:rPr>
          <w:rStyle w:val="Aucun"/>
          <w:sz w:val="28"/>
          <w:szCs w:val="28"/>
          <w:lang w:val="fr-FR"/>
        </w:rPr>
        <w:t>. De femmes</w:t>
      </w:r>
      <w:r w:rsidRPr="00C06C9F">
        <w:rPr>
          <w:rStyle w:val="Aucun"/>
          <w:sz w:val="28"/>
          <w:szCs w:val="28"/>
          <w:lang w:val="fr-FR"/>
        </w:rPr>
        <w:t xml:space="preserve">. </w:t>
      </w:r>
      <w:r>
        <w:rPr>
          <w:rFonts w:eastAsia="Times New Roman"/>
          <w:sz w:val="28"/>
          <w:szCs w:val="28"/>
          <w:bdr w:val="none" w:sz="0" w:space="0" w:color="auto"/>
          <w:lang w:val="fr-FR" w:eastAsia="fr-FR"/>
        </w:rPr>
        <w:t>Aujourd’hui, en France, j</w:t>
      </w:r>
      <w:r w:rsidR="007D2B48" w:rsidRPr="00F061E1">
        <w:rPr>
          <w:rFonts w:eastAsia="Times New Roman"/>
          <w:sz w:val="28"/>
          <w:szCs w:val="28"/>
          <w:bdr w:val="none" w:sz="0" w:space="0" w:color="auto"/>
          <w:lang w:val="fr-FR" w:eastAsia="fr-FR"/>
        </w:rPr>
        <w:t>e</w:t>
      </w:r>
      <w:r w:rsidR="00D45519" w:rsidRPr="00F061E1">
        <w:rPr>
          <w:rFonts w:eastAsia="Times New Roman"/>
          <w:sz w:val="28"/>
          <w:szCs w:val="28"/>
          <w:bdr w:val="none" w:sz="0" w:space="0" w:color="auto"/>
          <w:lang w:val="fr-FR" w:eastAsia="fr-FR"/>
        </w:rPr>
        <w:t xml:space="preserve"> </w:t>
      </w:r>
      <w:r w:rsidR="007D2B48" w:rsidRPr="00F061E1">
        <w:rPr>
          <w:rFonts w:eastAsia="Times New Roman"/>
          <w:sz w:val="28"/>
          <w:szCs w:val="28"/>
          <w:bdr w:val="none" w:sz="0" w:space="0" w:color="auto"/>
          <w:lang w:val="fr-FR" w:eastAsia="fr-FR"/>
        </w:rPr>
        <w:t xml:space="preserve">suis contente que Kamel Daoud ait eu le Goncourt </w:t>
      </w:r>
      <w:r>
        <w:rPr>
          <w:rFonts w:eastAsia="Times New Roman"/>
          <w:sz w:val="28"/>
          <w:szCs w:val="28"/>
          <w:bdr w:val="none" w:sz="0" w:space="0" w:color="auto"/>
          <w:lang w:val="fr-FR" w:eastAsia="fr-FR"/>
        </w:rPr>
        <w:t>pour</w:t>
      </w:r>
      <w:r w:rsidR="007D2B48" w:rsidRPr="00F061E1">
        <w:rPr>
          <w:rFonts w:eastAsia="Times New Roman"/>
          <w:sz w:val="28"/>
          <w:szCs w:val="28"/>
          <w:bdr w:val="none" w:sz="0" w:space="0" w:color="auto"/>
          <w:lang w:val="fr-FR" w:eastAsia="fr-FR"/>
        </w:rPr>
        <w:t xml:space="preserve"> </w:t>
      </w:r>
      <w:r w:rsidR="007D2B48" w:rsidRPr="00F061E1">
        <w:rPr>
          <w:rFonts w:eastAsia="Times New Roman"/>
          <w:i/>
          <w:iCs/>
          <w:sz w:val="28"/>
          <w:szCs w:val="28"/>
          <w:bdr w:val="none" w:sz="0" w:space="0" w:color="auto"/>
          <w:lang w:val="fr-FR" w:eastAsia="fr-FR"/>
        </w:rPr>
        <w:t>Houris</w:t>
      </w:r>
      <w:r w:rsidR="007D2B48" w:rsidRPr="00F061E1">
        <w:rPr>
          <w:rFonts w:eastAsia="Times New Roman"/>
          <w:sz w:val="28"/>
          <w:szCs w:val="28"/>
          <w:bdr w:val="none" w:sz="0" w:space="0" w:color="auto"/>
          <w:lang w:val="fr-FR" w:eastAsia="fr-FR"/>
        </w:rPr>
        <w:t xml:space="preserve">, </w:t>
      </w:r>
      <w:r w:rsidR="002938C1" w:rsidRPr="00F061E1">
        <w:rPr>
          <w:rFonts w:eastAsia="Times New Roman"/>
          <w:sz w:val="28"/>
          <w:szCs w:val="28"/>
          <w:bdr w:val="none" w:sz="0" w:space="0" w:color="auto"/>
          <w:lang w:val="fr-FR" w:eastAsia="fr-FR"/>
        </w:rPr>
        <w:t>son roman sur la guerre civile algérienne</w:t>
      </w:r>
      <w:r w:rsidR="002938C1">
        <w:rPr>
          <w:rFonts w:eastAsia="Times New Roman"/>
          <w:sz w:val="28"/>
          <w:szCs w:val="28"/>
          <w:bdr w:val="none" w:sz="0" w:space="0" w:color="auto"/>
          <w:lang w:val="fr-FR" w:eastAsia="fr-FR"/>
        </w:rPr>
        <w:t>,</w:t>
      </w:r>
      <w:r w:rsidR="002938C1" w:rsidRPr="00F061E1">
        <w:rPr>
          <w:rFonts w:eastAsia="Times New Roman"/>
          <w:sz w:val="28"/>
          <w:szCs w:val="28"/>
          <w:bdr w:val="none" w:sz="0" w:space="0" w:color="auto"/>
          <w:lang w:val="fr-FR" w:eastAsia="fr-FR"/>
        </w:rPr>
        <w:t xml:space="preserve"> </w:t>
      </w:r>
      <w:r w:rsidR="00B3468B">
        <w:rPr>
          <w:rFonts w:eastAsia="Times New Roman"/>
          <w:sz w:val="28"/>
          <w:szCs w:val="28"/>
          <w:bdr w:val="none" w:sz="0" w:space="0" w:color="auto"/>
          <w:lang w:val="fr-FR" w:eastAsia="fr-FR"/>
        </w:rPr>
        <w:t xml:space="preserve">dont la loi de son pays </w:t>
      </w:r>
      <w:r w:rsidR="00D45519" w:rsidRPr="00F061E1">
        <w:rPr>
          <w:rFonts w:eastAsia="Times New Roman"/>
          <w:sz w:val="28"/>
          <w:szCs w:val="28"/>
          <w:bdr w:val="none" w:sz="0" w:space="0" w:color="auto"/>
          <w:lang w:val="fr-FR" w:eastAsia="fr-FR"/>
        </w:rPr>
        <w:t xml:space="preserve">interdit </w:t>
      </w:r>
      <w:r w:rsidR="00B3468B">
        <w:rPr>
          <w:rFonts w:eastAsia="Times New Roman"/>
          <w:sz w:val="28"/>
          <w:szCs w:val="28"/>
          <w:bdr w:val="none" w:sz="0" w:space="0" w:color="auto"/>
          <w:lang w:val="fr-FR" w:eastAsia="fr-FR"/>
        </w:rPr>
        <w:t>de parler</w:t>
      </w:r>
      <w:r w:rsidR="002938C1">
        <w:rPr>
          <w:rFonts w:eastAsia="Times New Roman"/>
          <w:sz w:val="28"/>
          <w:szCs w:val="28"/>
          <w:bdr w:val="none" w:sz="0" w:space="0" w:color="auto"/>
          <w:lang w:val="fr-FR" w:eastAsia="fr-FR"/>
        </w:rPr>
        <w:t xml:space="preserve">. </w:t>
      </w:r>
      <w:r>
        <w:rPr>
          <w:rFonts w:eastAsia="Times New Roman"/>
          <w:sz w:val="28"/>
          <w:szCs w:val="28"/>
          <w:bdr w:val="none" w:sz="0" w:space="0" w:color="auto"/>
          <w:lang w:val="fr-FR" w:eastAsia="fr-FR"/>
        </w:rPr>
        <w:t>I</w:t>
      </w:r>
      <w:r w:rsidR="00D45519" w:rsidRPr="00F061E1">
        <w:rPr>
          <w:rFonts w:eastAsia="Times New Roman"/>
          <w:sz w:val="28"/>
          <w:szCs w:val="28"/>
          <w:bdr w:val="none" w:sz="0" w:space="0" w:color="auto"/>
          <w:lang w:val="fr-FR" w:eastAsia="fr-FR"/>
        </w:rPr>
        <w:t>l</w:t>
      </w:r>
      <w:r w:rsidR="007D2B48" w:rsidRPr="00F061E1">
        <w:rPr>
          <w:rFonts w:eastAsia="Times New Roman"/>
          <w:sz w:val="28"/>
          <w:szCs w:val="28"/>
          <w:bdr w:val="none" w:sz="0" w:space="0" w:color="auto"/>
          <w:lang w:val="fr-FR" w:eastAsia="fr-FR"/>
        </w:rPr>
        <w:t xml:space="preserve"> </w:t>
      </w:r>
      <w:r w:rsidR="00F13EFD">
        <w:rPr>
          <w:rFonts w:eastAsia="Times New Roman"/>
          <w:sz w:val="28"/>
          <w:szCs w:val="28"/>
          <w:bdr w:val="none" w:sz="0" w:space="0" w:color="auto"/>
          <w:lang w:val="fr-FR" w:eastAsia="fr-FR"/>
        </w:rPr>
        <w:t>l’</w:t>
      </w:r>
      <w:r w:rsidR="007D2B48" w:rsidRPr="00F061E1">
        <w:rPr>
          <w:rFonts w:eastAsia="Times New Roman"/>
          <w:sz w:val="28"/>
          <w:szCs w:val="28"/>
          <w:bdr w:val="none" w:sz="0" w:space="0" w:color="auto"/>
          <w:lang w:val="fr-FR" w:eastAsia="fr-FR"/>
        </w:rPr>
        <w:t>a écri</w:t>
      </w:r>
      <w:r w:rsidR="00F13EFD">
        <w:rPr>
          <w:rFonts w:eastAsia="Times New Roman"/>
          <w:sz w:val="28"/>
          <w:szCs w:val="28"/>
          <w:bdr w:val="none" w:sz="0" w:space="0" w:color="auto"/>
          <w:lang w:val="fr-FR" w:eastAsia="fr-FR"/>
        </w:rPr>
        <w:t>t</w:t>
      </w:r>
      <w:r w:rsidR="007D2B48" w:rsidRPr="00F061E1">
        <w:rPr>
          <w:rFonts w:eastAsia="Times New Roman"/>
          <w:sz w:val="28"/>
          <w:szCs w:val="28"/>
          <w:bdr w:val="none" w:sz="0" w:space="0" w:color="auto"/>
          <w:lang w:val="fr-FR" w:eastAsia="fr-FR"/>
        </w:rPr>
        <w:t xml:space="preserve"> avec une voix de fille.</w:t>
      </w:r>
      <w:r w:rsidR="00D45519" w:rsidRPr="00F061E1">
        <w:rPr>
          <w:rFonts w:eastAsia="Times New Roman"/>
          <w:sz w:val="28"/>
          <w:szCs w:val="28"/>
          <w:bdr w:val="none" w:sz="0" w:space="0" w:color="auto"/>
          <w:lang w:val="fr-FR" w:eastAsia="fr-FR"/>
        </w:rPr>
        <w:t xml:space="preserve"> </w:t>
      </w:r>
    </w:p>
    <w:p w14:paraId="4CF5366F" w14:textId="77777777" w:rsidR="00F92CAF" w:rsidRDefault="00F92CAF" w:rsidP="00277F2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sz w:val="28"/>
          <w:szCs w:val="28"/>
          <w:bdr w:val="none" w:sz="0" w:space="0" w:color="auto"/>
          <w:lang w:val="fr-FR" w:eastAsia="fr-FR"/>
        </w:rPr>
      </w:pPr>
    </w:p>
    <w:p w14:paraId="1296E5F4" w14:textId="5BBFCD12" w:rsidR="00F92CAF" w:rsidRDefault="00F92CAF" w:rsidP="00277F2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sz w:val="28"/>
          <w:szCs w:val="28"/>
          <w:bdr w:val="none" w:sz="0" w:space="0" w:color="auto"/>
          <w:lang w:val="fr-FR" w:eastAsia="fr-FR"/>
        </w:rPr>
      </w:pPr>
      <w:r>
        <w:rPr>
          <w:rFonts w:eastAsia="Times New Roman"/>
          <w:sz w:val="28"/>
          <w:szCs w:val="28"/>
          <w:bdr w:val="none" w:sz="0" w:space="0" w:color="auto"/>
          <w:lang w:val="fr-FR" w:eastAsia="fr-FR"/>
        </w:rPr>
        <w:t>----------------------------------------------</w:t>
      </w:r>
    </w:p>
    <w:p w14:paraId="3088DEBB" w14:textId="77777777" w:rsidR="00F73135" w:rsidRDefault="00F73135" w:rsidP="00277F2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sz w:val="28"/>
          <w:szCs w:val="28"/>
          <w:bdr w:val="none" w:sz="0" w:space="0" w:color="auto"/>
          <w:lang w:val="fr-FR" w:eastAsia="fr-FR"/>
        </w:rPr>
      </w:pPr>
    </w:p>
    <w:p w14:paraId="52155EA3" w14:textId="4360539A" w:rsidR="00F73135" w:rsidRDefault="00DD7D0C" w:rsidP="00277F2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sz w:val="28"/>
          <w:szCs w:val="28"/>
          <w:bdr w:val="none" w:sz="0" w:space="0" w:color="auto"/>
          <w:lang w:val="fr-FR" w:eastAsia="fr-FR"/>
        </w:rPr>
      </w:pPr>
      <w:r>
        <w:rPr>
          <w:rFonts w:eastAsia="Times New Roman"/>
          <w:sz w:val="28"/>
          <w:szCs w:val="28"/>
          <w:bdr w:val="none" w:sz="0" w:space="0" w:color="auto"/>
          <w:lang w:val="fr-FR" w:eastAsia="fr-FR"/>
        </w:rPr>
        <w:t>Deux</w:t>
      </w:r>
      <w:r w:rsidR="00F73135">
        <w:rPr>
          <w:rFonts w:eastAsia="Times New Roman"/>
          <w:sz w:val="28"/>
          <w:szCs w:val="28"/>
          <w:bdr w:val="none" w:sz="0" w:space="0" w:color="auto"/>
          <w:lang w:val="fr-FR" w:eastAsia="fr-FR"/>
        </w:rPr>
        <w:t xml:space="preserve"> questions </w:t>
      </w:r>
      <w:r>
        <w:rPr>
          <w:rFonts w:eastAsia="Times New Roman"/>
          <w:sz w:val="28"/>
          <w:szCs w:val="28"/>
          <w:bdr w:val="none" w:sz="0" w:space="0" w:color="auto"/>
          <w:lang w:val="fr-FR" w:eastAsia="fr-FR"/>
        </w:rPr>
        <w:t xml:space="preserve">me viennent à l’esprit </w:t>
      </w:r>
      <w:r w:rsidR="00F73135">
        <w:rPr>
          <w:rFonts w:eastAsia="Times New Roman"/>
          <w:sz w:val="28"/>
          <w:szCs w:val="28"/>
          <w:bdr w:val="none" w:sz="0" w:space="0" w:color="auto"/>
          <w:lang w:val="fr-FR" w:eastAsia="fr-FR"/>
        </w:rPr>
        <w:t>:</w:t>
      </w:r>
    </w:p>
    <w:p w14:paraId="2111519D" w14:textId="1B5442F8" w:rsidR="00F73135" w:rsidRDefault="00F73135" w:rsidP="00277F2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sz w:val="28"/>
          <w:szCs w:val="28"/>
          <w:bdr w:val="none" w:sz="0" w:space="0" w:color="auto"/>
          <w:lang w:val="fr-FR" w:eastAsia="fr-FR"/>
        </w:rPr>
      </w:pPr>
      <w:r>
        <w:rPr>
          <w:rFonts w:eastAsia="Times New Roman"/>
          <w:sz w:val="28"/>
          <w:szCs w:val="28"/>
          <w:bdr w:val="none" w:sz="0" w:space="0" w:color="auto"/>
          <w:lang w:val="fr-FR" w:eastAsia="fr-FR"/>
        </w:rPr>
        <w:t>L’énonciation, en tant qu’elle est sensible à la sexuation, est-elle un sujet sensible</w:t>
      </w:r>
      <w:r w:rsidR="00F92CAF">
        <w:rPr>
          <w:rFonts w:eastAsia="Times New Roman"/>
          <w:sz w:val="28"/>
          <w:szCs w:val="28"/>
          <w:bdr w:val="none" w:sz="0" w:space="0" w:color="auto"/>
          <w:lang w:val="fr-FR" w:eastAsia="fr-FR"/>
        </w:rPr>
        <w:t>, justement,</w:t>
      </w:r>
      <w:r>
        <w:rPr>
          <w:rFonts w:eastAsia="Times New Roman"/>
          <w:sz w:val="28"/>
          <w:szCs w:val="28"/>
          <w:bdr w:val="none" w:sz="0" w:space="0" w:color="auto"/>
          <w:lang w:val="fr-FR" w:eastAsia="fr-FR"/>
        </w:rPr>
        <w:t xml:space="preserve"> pour l’écoute du</w:t>
      </w:r>
      <w:r w:rsidR="00DD7D0C">
        <w:rPr>
          <w:rFonts w:eastAsia="Times New Roman"/>
          <w:sz w:val="28"/>
          <w:szCs w:val="28"/>
          <w:bdr w:val="none" w:sz="0" w:space="0" w:color="auto"/>
          <w:lang w:val="fr-FR" w:eastAsia="fr-FR"/>
        </w:rPr>
        <w:t>/</w:t>
      </w:r>
      <w:r>
        <w:rPr>
          <w:rFonts w:eastAsia="Times New Roman"/>
          <w:sz w:val="28"/>
          <w:szCs w:val="28"/>
          <w:bdr w:val="none" w:sz="0" w:space="0" w:color="auto"/>
          <w:lang w:val="fr-FR" w:eastAsia="fr-FR"/>
        </w:rPr>
        <w:t>de la psychanalyste ? (</w:t>
      </w:r>
      <w:r w:rsidR="00F92CAF">
        <w:rPr>
          <w:rFonts w:eastAsia="Times New Roman"/>
          <w:sz w:val="28"/>
          <w:szCs w:val="28"/>
          <w:bdr w:val="none" w:sz="0" w:space="0" w:color="auto"/>
          <w:lang w:val="fr-FR" w:eastAsia="fr-FR"/>
        </w:rPr>
        <w:t>par exemple u</w:t>
      </w:r>
      <w:r>
        <w:rPr>
          <w:rFonts w:eastAsia="Times New Roman"/>
          <w:sz w:val="28"/>
          <w:szCs w:val="28"/>
          <w:bdr w:val="none" w:sz="0" w:space="0" w:color="auto"/>
          <w:lang w:val="fr-FR" w:eastAsia="fr-FR"/>
        </w:rPr>
        <w:t>n patient qui m’annonçait qu’il avait « rencontré quelqu’un</w:t>
      </w:r>
      <w:r w:rsidR="00DD7D0C">
        <w:rPr>
          <w:rFonts w:eastAsia="Times New Roman"/>
          <w:sz w:val="28"/>
          <w:szCs w:val="28"/>
          <w:bdr w:val="none" w:sz="0" w:space="0" w:color="auto"/>
          <w:lang w:val="fr-FR" w:eastAsia="fr-FR"/>
        </w:rPr>
        <w:t> »</w:t>
      </w:r>
      <w:r>
        <w:rPr>
          <w:rFonts w:eastAsia="Times New Roman"/>
          <w:sz w:val="28"/>
          <w:szCs w:val="28"/>
          <w:bdr w:val="none" w:sz="0" w:space="0" w:color="auto"/>
          <w:lang w:val="fr-FR" w:eastAsia="fr-FR"/>
        </w:rPr>
        <w:t xml:space="preserve"> a fait plusieurs séances en parlant de « la personne » : </w:t>
      </w:r>
      <w:r w:rsidR="00F92CAF">
        <w:rPr>
          <w:rFonts w:eastAsia="Times New Roman"/>
          <w:sz w:val="28"/>
          <w:szCs w:val="28"/>
          <w:bdr w:val="none" w:sz="0" w:space="0" w:color="auto"/>
          <w:lang w:val="fr-FR" w:eastAsia="fr-FR"/>
        </w:rPr>
        <w:t>« </w:t>
      </w:r>
      <w:r>
        <w:rPr>
          <w:rFonts w:eastAsia="Times New Roman"/>
          <w:sz w:val="28"/>
          <w:szCs w:val="28"/>
          <w:bdr w:val="none" w:sz="0" w:space="0" w:color="auto"/>
          <w:lang w:val="fr-FR" w:eastAsia="fr-FR"/>
        </w:rPr>
        <w:t>j’ai parlé à cette personne</w:t>
      </w:r>
      <w:r w:rsidR="00F92CAF">
        <w:rPr>
          <w:rFonts w:eastAsia="Times New Roman"/>
          <w:sz w:val="28"/>
          <w:szCs w:val="28"/>
          <w:bdr w:val="none" w:sz="0" w:space="0" w:color="auto"/>
          <w:lang w:val="fr-FR" w:eastAsia="fr-FR"/>
        </w:rPr>
        <w:t xml:space="preserve">… </w:t>
      </w:r>
      <w:r>
        <w:rPr>
          <w:rFonts w:eastAsia="Times New Roman"/>
          <w:sz w:val="28"/>
          <w:szCs w:val="28"/>
          <w:bdr w:val="none" w:sz="0" w:space="0" w:color="auto"/>
          <w:lang w:val="fr-FR" w:eastAsia="fr-FR"/>
        </w:rPr>
        <w:t>j’ai revu la personne</w:t>
      </w:r>
      <w:r w:rsidR="00F92CAF">
        <w:rPr>
          <w:rFonts w:eastAsia="Times New Roman"/>
          <w:sz w:val="28"/>
          <w:szCs w:val="28"/>
          <w:bdr w:val="none" w:sz="0" w:space="0" w:color="auto"/>
          <w:lang w:val="fr-FR" w:eastAsia="fr-FR"/>
        </w:rPr>
        <w:t xml:space="preserve">… </w:t>
      </w:r>
      <w:r>
        <w:rPr>
          <w:rFonts w:eastAsia="Times New Roman"/>
          <w:sz w:val="28"/>
          <w:szCs w:val="28"/>
          <w:bdr w:val="none" w:sz="0" w:space="0" w:color="auto"/>
          <w:lang w:val="fr-FR" w:eastAsia="fr-FR"/>
        </w:rPr>
        <w:t>j’ai rappelé la personne », et pour finir : « j’ai quitté la personne ». J’avais mis un certain temps à saisir si le sexe de « la personne » était féminin ou masculin</w:t>
      </w:r>
      <w:r w:rsidR="00DD7D0C">
        <w:rPr>
          <w:rFonts w:eastAsia="Times New Roman"/>
          <w:sz w:val="28"/>
          <w:szCs w:val="28"/>
          <w:bdr w:val="none" w:sz="0" w:space="0" w:color="auto"/>
          <w:lang w:val="fr-FR" w:eastAsia="fr-FR"/>
        </w:rPr>
        <w:t>. Les mots homme ou femme semblaient momentanément interdits</w:t>
      </w:r>
      <w:r>
        <w:rPr>
          <w:rFonts w:eastAsia="Times New Roman"/>
          <w:sz w:val="28"/>
          <w:szCs w:val="28"/>
          <w:bdr w:val="none" w:sz="0" w:space="0" w:color="auto"/>
          <w:lang w:val="fr-FR" w:eastAsia="fr-FR"/>
        </w:rPr>
        <w:t>.</w:t>
      </w:r>
    </w:p>
    <w:p w14:paraId="4E906508" w14:textId="02C42C30" w:rsidR="00F73135" w:rsidRPr="00277F26" w:rsidRDefault="00F73135" w:rsidP="00277F2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Aucun"/>
          <w:rFonts w:eastAsia="Times New Roman"/>
          <w:sz w:val="28"/>
          <w:szCs w:val="28"/>
          <w:bdr w:val="none" w:sz="0" w:space="0" w:color="auto"/>
          <w:lang w:val="fr-FR" w:eastAsia="fr-FR"/>
        </w:rPr>
      </w:pPr>
      <w:r>
        <w:rPr>
          <w:rFonts w:eastAsia="Times New Roman"/>
          <w:sz w:val="28"/>
          <w:szCs w:val="28"/>
          <w:bdr w:val="none" w:sz="0" w:space="0" w:color="auto"/>
          <w:lang w:val="fr-FR" w:eastAsia="fr-FR"/>
        </w:rPr>
        <w:t xml:space="preserve">Les </w:t>
      </w:r>
      <w:r w:rsidR="00DD7D0C">
        <w:rPr>
          <w:rFonts w:eastAsia="Times New Roman"/>
          <w:sz w:val="28"/>
          <w:szCs w:val="28"/>
          <w:bdr w:val="none" w:sz="0" w:space="0" w:color="auto"/>
          <w:lang w:val="fr-FR" w:eastAsia="fr-FR"/>
        </w:rPr>
        <w:t>problème</w:t>
      </w:r>
      <w:r>
        <w:rPr>
          <w:rFonts w:eastAsia="Times New Roman"/>
          <w:sz w:val="28"/>
          <w:szCs w:val="28"/>
          <w:bdr w:val="none" w:sz="0" w:space="0" w:color="auto"/>
          <w:lang w:val="fr-FR" w:eastAsia="fr-FR"/>
        </w:rPr>
        <w:t xml:space="preserve">s </w:t>
      </w:r>
      <w:r w:rsidR="00DD7D0C">
        <w:rPr>
          <w:rFonts w:eastAsia="Times New Roman"/>
          <w:sz w:val="28"/>
          <w:szCs w:val="28"/>
          <w:bdr w:val="none" w:sz="0" w:space="0" w:color="auto"/>
          <w:lang w:val="fr-FR" w:eastAsia="fr-FR"/>
        </w:rPr>
        <w:t>que peuvent poser</w:t>
      </w:r>
      <w:r>
        <w:rPr>
          <w:rFonts w:eastAsia="Times New Roman"/>
          <w:sz w:val="28"/>
          <w:szCs w:val="28"/>
          <w:bdr w:val="none" w:sz="0" w:space="0" w:color="auto"/>
          <w:lang w:val="fr-FR" w:eastAsia="fr-FR"/>
        </w:rPr>
        <w:t xml:space="preserve"> l’énonciation </w:t>
      </w:r>
      <w:r w:rsidR="00DD7D0C">
        <w:rPr>
          <w:rFonts w:eastAsia="Times New Roman"/>
          <w:sz w:val="28"/>
          <w:szCs w:val="28"/>
          <w:bdr w:val="none" w:sz="0" w:space="0" w:color="auto"/>
          <w:lang w:val="fr-FR" w:eastAsia="fr-FR"/>
        </w:rPr>
        <w:t xml:space="preserve">dans la cure </w:t>
      </w:r>
      <w:r>
        <w:rPr>
          <w:rFonts w:eastAsia="Times New Roman"/>
          <w:sz w:val="28"/>
          <w:szCs w:val="28"/>
          <w:bdr w:val="none" w:sz="0" w:space="0" w:color="auto"/>
          <w:lang w:val="fr-FR" w:eastAsia="fr-FR"/>
        </w:rPr>
        <w:t>sont-</w:t>
      </w:r>
      <w:r w:rsidR="00DD7D0C">
        <w:rPr>
          <w:rFonts w:eastAsia="Times New Roman"/>
          <w:sz w:val="28"/>
          <w:szCs w:val="28"/>
          <w:bdr w:val="none" w:sz="0" w:space="0" w:color="auto"/>
          <w:lang w:val="fr-FR" w:eastAsia="fr-FR"/>
        </w:rPr>
        <w:t>il</w:t>
      </w:r>
      <w:r>
        <w:rPr>
          <w:rFonts w:eastAsia="Times New Roman"/>
          <w:sz w:val="28"/>
          <w:szCs w:val="28"/>
          <w:bdr w:val="none" w:sz="0" w:space="0" w:color="auto"/>
          <w:lang w:val="fr-FR" w:eastAsia="fr-FR"/>
        </w:rPr>
        <w:t xml:space="preserve">s </w:t>
      </w:r>
      <w:r w:rsidR="00F92CAF">
        <w:rPr>
          <w:rFonts w:eastAsia="Times New Roman"/>
          <w:sz w:val="28"/>
          <w:szCs w:val="28"/>
          <w:bdr w:val="none" w:sz="0" w:space="0" w:color="auto"/>
          <w:lang w:val="fr-FR" w:eastAsia="fr-FR"/>
        </w:rPr>
        <w:t xml:space="preserve">pris en compte et repérables </w:t>
      </w:r>
      <w:r>
        <w:rPr>
          <w:rFonts w:eastAsia="Times New Roman"/>
          <w:sz w:val="28"/>
          <w:szCs w:val="28"/>
          <w:bdr w:val="none" w:sz="0" w:space="0" w:color="auto"/>
          <w:lang w:val="fr-FR" w:eastAsia="fr-FR"/>
        </w:rPr>
        <w:t xml:space="preserve">pour le groupe de l’APM qui écrit les </w:t>
      </w:r>
      <w:r w:rsidRPr="00F73135">
        <w:rPr>
          <w:rFonts w:eastAsia="Times New Roman"/>
          <w:i/>
          <w:iCs/>
          <w:sz w:val="28"/>
          <w:szCs w:val="28"/>
          <w:bdr w:val="none" w:sz="0" w:space="0" w:color="auto"/>
          <w:lang w:val="fr-FR" w:eastAsia="fr-FR"/>
        </w:rPr>
        <w:t>verbatim</w:t>
      </w:r>
      <w:r>
        <w:rPr>
          <w:rFonts w:eastAsia="Times New Roman"/>
          <w:sz w:val="28"/>
          <w:szCs w:val="28"/>
          <w:bdr w:val="none" w:sz="0" w:space="0" w:color="auto"/>
          <w:lang w:val="fr-FR" w:eastAsia="fr-FR"/>
        </w:rPr>
        <w:t xml:space="preserve"> des présentations de malades menées par Houchang Guilyardi ?</w:t>
      </w:r>
    </w:p>
    <w:p w14:paraId="2AEAF008" w14:textId="77777777" w:rsidR="00833C90" w:rsidRPr="00F061E1" w:rsidRDefault="00833C90" w:rsidP="003B4235">
      <w:pPr>
        <w:pStyle w:val="Sansinterligne"/>
        <w:spacing w:line="360" w:lineRule="auto"/>
        <w:jc w:val="both"/>
        <w:rPr>
          <w:rStyle w:val="Aucun"/>
          <w:rFonts w:cs="Times New Roman"/>
          <w:sz w:val="28"/>
          <w:szCs w:val="28"/>
        </w:rPr>
      </w:pPr>
    </w:p>
    <w:sectPr w:rsidR="00833C90" w:rsidRPr="00F061E1">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ED073" w14:textId="77777777" w:rsidR="00251F1A" w:rsidRDefault="00251F1A">
      <w:r>
        <w:separator/>
      </w:r>
    </w:p>
  </w:endnote>
  <w:endnote w:type="continuationSeparator" w:id="0">
    <w:p w14:paraId="5A3916EC" w14:textId="77777777" w:rsidR="00251F1A" w:rsidRDefault="0025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A3FA7" w14:textId="77777777" w:rsidR="00833C90" w:rsidRDefault="00000000">
    <w:pPr>
      <w:pStyle w:val="Pieddepage"/>
      <w:tabs>
        <w:tab w:val="clear" w:pos="9072"/>
        <w:tab w:val="right" w:pos="9046"/>
      </w:tabs>
      <w:jc w:val="right"/>
    </w:pPr>
    <w:r>
      <w:rPr>
        <w:rStyle w:val="Aucun"/>
      </w:rPr>
      <w:fldChar w:fldCharType="begin"/>
    </w:r>
    <w:r>
      <w:rPr>
        <w:rStyle w:val="Aucun"/>
      </w:rPr>
      <w:instrText xml:space="preserve"> PAGE </w:instrText>
    </w:r>
    <w:r>
      <w:rPr>
        <w:rStyle w:val="Aucun"/>
      </w:rPr>
      <w:fldChar w:fldCharType="separate"/>
    </w:r>
    <w:r w:rsidR="007D2B48">
      <w:rPr>
        <w:rStyle w:val="Aucun"/>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91137" w14:textId="77777777" w:rsidR="00251F1A" w:rsidRDefault="00251F1A">
      <w:r>
        <w:separator/>
      </w:r>
    </w:p>
  </w:footnote>
  <w:footnote w:type="continuationSeparator" w:id="0">
    <w:p w14:paraId="15A2012E" w14:textId="77777777" w:rsidR="00251F1A" w:rsidRDefault="00251F1A">
      <w:r>
        <w:continuationSeparator/>
      </w:r>
    </w:p>
  </w:footnote>
  <w:footnote w:type="continuationNotice" w:id="1">
    <w:p w14:paraId="3291E301" w14:textId="77777777" w:rsidR="00251F1A" w:rsidRDefault="00251F1A"/>
  </w:footnote>
  <w:footnote w:id="2">
    <w:p w14:paraId="39A71EAC" w14:textId="2FE9C106" w:rsidR="00FC7D38" w:rsidRDefault="00FC7D38" w:rsidP="00FC7D38">
      <w:pPr>
        <w:pStyle w:val="Notedebasdepage"/>
      </w:pPr>
      <w:r>
        <w:rPr>
          <w:rStyle w:val="Appelnotedebasdep"/>
        </w:rPr>
        <w:footnoteRef/>
      </w:r>
      <w:r>
        <w:t xml:space="preserve"> </w:t>
      </w:r>
      <w:r w:rsidR="000C5F18">
        <w:t xml:space="preserve">J’emprunte la série à </w:t>
      </w:r>
      <w:r>
        <w:t xml:space="preserve">Yasmina </w:t>
      </w:r>
      <w:proofErr w:type="spellStart"/>
      <w:r>
        <w:t>Foehr</w:t>
      </w:r>
      <w:proofErr w:type="spellEnd"/>
      <w:r>
        <w:t>-Janssens</w:t>
      </w:r>
      <w:r w:rsidR="00DD2257">
        <w:t> ;</w:t>
      </w:r>
      <w:r>
        <w:t xml:space="preserve"> « La discorde du langage amoureux. Paroles d’amour, paroles de femmes dans les lais et les fabliaux (XII</w:t>
      </w:r>
      <w:r w:rsidRPr="00DB791E">
        <w:rPr>
          <w:vertAlign w:val="superscript"/>
        </w:rPr>
        <w:t>e</w:t>
      </w:r>
      <w:r>
        <w:t>-XIII</w:t>
      </w:r>
      <w:r w:rsidRPr="00DB791E">
        <w:rPr>
          <w:vertAlign w:val="superscript"/>
        </w:rPr>
        <w:t>e</w:t>
      </w:r>
      <w:r>
        <w:t xml:space="preserve"> siècles) », p. 125-141, in </w:t>
      </w:r>
      <w:r w:rsidRPr="00DD2257">
        <w:rPr>
          <w:i/>
          <w:iCs/>
        </w:rPr>
        <w:t>La Discorde des deux langages. Représentations des discours féminins et masculins du Moyen Âge à l’Âge classique</w:t>
      </w:r>
      <w:r w:rsidR="00DD2257">
        <w:t xml:space="preserve">, textes réunis par Chantal </w:t>
      </w:r>
      <w:proofErr w:type="spellStart"/>
      <w:r w:rsidR="00DD2257">
        <w:t>Liaroutzos</w:t>
      </w:r>
      <w:proofErr w:type="spellEnd"/>
      <w:r w:rsidR="00DD2257">
        <w:t xml:space="preserve"> et Anne </w:t>
      </w:r>
      <w:proofErr w:type="spellStart"/>
      <w:r w:rsidR="00DD2257">
        <w:t>Paupert</w:t>
      </w:r>
      <w:proofErr w:type="spellEnd"/>
      <w:r w:rsidR="00DD2257">
        <w:t xml:space="preserve">, revue </w:t>
      </w:r>
      <w:r w:rsidR="00DD2257" w:rsidRPr="00DD2257">
        <w:rPr>
          <w:i/>
          <w:iCs/>
        </w:rPr>
        <w:t>Textuel</w:t>
      </w:r>
      <w:r w:rsidR="00DD2257">
        <w:t>, 2006 (actes de colloque 2005, UFR L.A.C., Lettres, art, cinéma, 13-14 mai 2005)</w:t>
      </w:r>
      <w:r>
        <w:t xml:space="preserve">. </w:t>
      </w:r>
    </w:p>
    <w:p w14:paraId="1AC02CEF" w14:textId="5B507F47" w:rsidR="00FC7D38" w:rsidRDefault="00FC7D38">
      <w:pPr>
        <w:pStyle w:val="Notedebasdepage"/>
      </w:pPr>
    </w:p>
  </w:footnote>
  <w:footnote w:id="3">
    <w:p w14:paraId="2F5D88C5" w14:textId="26B48764" w:rsidR="00833C90" w:rsidRDefault="00000000">
      <w:pPr>
        <w:pStyle w:val="Notedebasdepage"/>
      </w:pPr>
      <w:r>
        <w:rPr>
          <w:rStyle w:val="Aucun"/>
          <w:vertAlign w:val="superscript"/>
        </w:rPr>
        <w:footnoteRef/>
      </w:r>
      <w:r>
        <w:rPr>
          <w:rStyle w:val="Aucun"/>
          <w:rFonts w:eastAsia="Arial Unicode MS" w:cs="Arial Unicode MS"/>
        </w:rPr>
        <w:t xml:space="preserve"> </w:t>
      </w:r>
      <w:r w:rsidR="00A00BAC">
        <w:rPr>
          <w:rStyle w:val="Aucun"/>
          <w:rFonts w:eastAsia="Arial Unicode MS" w:cs="Arial Unicode MS"/>
        </w:rPr>
        <w:t>Voir le précédent livre d’</w:t>
      </w:r>
      <w:r>
        <w:rPr>
          <w:rStyle w:val="Aucun"/>
          <w:rFonts w:eastAsia="Arial Unicode MS" w:cs="Arial Unicode MS"/>
        </w:rPr>
        <w:t xml:space="preserve">Hélène Frappat, </w:t>
      </w:r>
      <w:r>
        <w:rPr>
          <w:rStyle w:val="Aucun"/>
          <w:rFonts w:eastAsia="Arial Unicode MS" w:cs="Arial Unicode MS"/>
          <w:i/>
          <w:iCs/>
        </w:rPr>
        <w:t>Trois femmes disparaissent</w:t>
      </w:r>
      <w:r>
        <w:rPr>
          <w:rStyle w:val="Aucun"/>
          <w:rFonts w:eastAsia="Arial Unicode MS" w:cs="Arial Unicode MS"/>
        </w:rPr>
        <w:t>, Actes Sud, 2023, p. 79.</w:t>
      </w:r>
    </w:p>
  </w:footnote>
  <w:footnote w:id="4">
    <w:p w14:paraId="4E9F37BC" w14:textId="40BECC5D" w:rsidR="00A00BAC" w:rsidRDefault="00A00BAC" w:rsidP="00A00BAC">
      <w:pPr>
        <w:pStyle w:val="Notedebasdepage"/>
      </w:pPr>
      <w:r>
        <w:rPr>
          <w:rStyle w:val="Aucun"/>
          <w:vertAlign w:val="superscript"/>
        </w:rPr>
        <w:footnoteRef/>
      </w:r>
      <w:r>
        <w:rPr>
          <w:rStyle w:val="Aucun"/>
          <w:rFonts w:eastAsia="Arial Unicode MS" w:cs="Arial Unicode MS"/>
        </w:rPr>
        <w:t xml:space="preserve"> </w:t>
      </w:r>
      <w:r w:rsidR="00203030">
        <w:rPr>
          <w:rStyle w:val="Aucun"/>
          <w:rFonts w:eastAsia="Arial Unicode MS" w:cs="Arial Unicode MS"/>
        </w:rPr>
        <w:t>P</w:t>
      </w:r>
      <w:r>
        <w:rPr>
          <w:rStyle w:val="Aucun"/>
          <w:rFonts w:eastAsia="Arial Unicode MS" w:cs="Arial Unicode MS"/>
        </w:rPr>
        <w:t>armi les innombrables longs métrages</w:t>
      </w:r>
      <w:r w:rsidR="00203030">
        <w:rPr>
          <w:rStyle w:val="Aucun"/>
          <w:rFonts w:eastAsia="Arial Unicode MS" w:cs="Arial Unicode MS"/>
        </w:rPr>
        <w:t xml:space="preserve"> </w:t>
      </w:r>
      <w:r w:rsidR="00E34100">
        <w:rPr>
          <w:rStyle w:val="Aucun"/>
          <w:rFonts w:eastAsia="Arial Unicode MS" w:cs="Arial Unicode MS"/>
        </w:rPr>
        <w:t>du glorieux empire d’</w:t>
      </w:r>
      <w:r w:rsidR="00203030">
        <w:rPr>
          <w:rStyle w:val="Aucun"/>
          <w:rFonts w:eastAsia="Arial Unicode MS" w:cs="Arial Unicode MS"/>
        </w:rPr>
        <w:t>Hollywood à nos jours :</w:t>
      </w:r>
      <w:r>
        <w:rPr>
          <w:rStyle w:val="Aucun"/>
          <w:rFonts w:eastAsia="Arial Unicode MS" w:cs="Arial Unicode MS"/>
          <w:i/>
          <w:iCs/>
        </w:rPr>
        <w:t xml:space="preserve"> Vertigo</w:t>
      </w:r>
      <w:r w:rsidR="00203030">
        <w:rPr>
          <w:rStyle w:val="Aucun"/>
          <w:rFonts w:eastAsia="Arial Unicode MS" w:cs="Arial Unicode MS"/>
          <w:i/>
          <w:iCs/>
        </w:rPr>
        <w:t xml:space="preserve">, </w:t>
      </w:r>
      <w:r>
        <w:rPr>
          <w:rStyle w:val="Aucun"/>
          <w:rFonts w:eastAsia="Arial Unicode MS" w:cs="Arial Unicode MS"/>
          <w:i/>
          <w:iCs/>
        </w:rPr>
        <w:t>Une femme disparaît,</w:t>
      </w:r>
      <w:r w:rsidR="00203030">
        <w:rPr>
          <w:rStyle w:val="Aucun"/>
          <w:rFonts w:eastAsia="Arial Unicode MS" w:cs="Arial Unicode MS"/>
          <w:i/>
          <w:iCs/>
        </w:rPr>
        <w:t xml:space="preserve"> L</w:t>
      </w:r>
      <w:r>
        <w:rPr>
          <w:rStyle w:val="Aucun"/>
          <w:rFonts w:eastAsia="Arial Unicode MS" w:cs="Arial Unicode MS"/>
          <w:i/>
          <w:iCs/>
        </w:rPr>
        <w:t>'amour fou</w:t>
      </w:r>
      <w:r w:rsidR="00203030">
        <w:rPr>
          <w:rStyle w:val="Aucun"/>
          <w:rFonts w:eastAsia="Arial Unicode MS" w:cs="Arial Unicode MS"/>
          <w:i/>
          <w:iCs/>
        </w:rPr>
        <w:t>,</w:t>
      </w:r>
      <w:r>
        <w:rPr>
          <w:rStyle w:val="Aucun"/>
          <w:rFonts w:eastAsia="Arial Unicode MS" w:cs="Arial Unicode MS"/>
          <w:i/>
          <w:iCs/>
        </w:rPr>
        <w:t xml:space="preserve"> </w:t>
      </w:r>
      <w:proofErr w:type="spellStart"/>
      <w:r>
        <w:rPr>
          <w:rStyle w:val="Aucun"/>
          <w:rFonts w:eastAsia="Arial Unicode MS" w:cs="Arial Unicode MS"/>
          <w:i/>
          <w:iCs/>
        </w:rPr>
        <w:t>Rosemary's</w:t>
      </w:r>
      <w:proofErr w:type="spellEnd"/>
      <w:r>
        <w:rPr>
          <w:rStyle w:val="Aucun"/>
          <w:rFonts w:eastAsia="Arial Unicode MS" w:cs="Arial Unicode MS"/>
          <w:i/>
          <w:iCs/>
        </w:rPr>
        <w:t xml:space="preserve"> baby</w:t>
      </w:r>
      <w:r>
        <w:rPr>
          <w:rStyle w:val="Aucun"/>
          <w:rFonts w:eastAsia="Arial Unicode MS" w:cs="Arial Unicode MS"/>
        </w:rPr>
        <w:t>.</w:t>
      </w:r>
    </w:p>
  </w:footnote>
  <w:footnote w:id="5">
    <w:p w14:paraId="06B4EB7B" w14:textId="3E35627B" w:rsidR="000C5F18" w:rsidRDefault="000C5F18">
      <w:pPr>
        <w:pStyle w:val="Notedebasdepage"/>
      </w:pPr>
      <w:r>
        <w:rPr>
          <w:rStyle w:val="Appelnotedebasdep"/>
        </w:rPr>
        <w:footnoteRef/>
      </w:r>
      <w:r>
        <w:t xml:space="preserve"> </w:t>
      </w:r>
      <w:r w:rsidRPr="000C5F18">
        <w:rPr>
          <w:rStyle w:val="Aucun"/>
        </w:rPr>
        <w:t>Pied de la table, dents de la scie, etc.</w:t>
      </w:r>
    </w:p>
  </w:footnote>
  <w:footnote w:id="6">
    <w:p w14:paraId="05CF026F" w14:textId="38ECA80A" w:rsidR="000C5F18" w:rsidRDefault="000C5F18" w:rsidP="000C5F18">
      <w:pPr>
        <w:pStyle w:val="Notedebasdepage"/>
        <w:jc w:val="both"/>
      </w:pPr>
      <w:r>
        <w:rPr>
          <w:rStyle w:val="Appelnotedebasdep"/>
        </w:rPr>
        <w:footnoteRef/>
      </w:r>
      <w:r>
        <w:t xml:space="preserve"> </w:t>
      </w:r>
      <w:r w:rsidRPr="000C5F18">
        <w:rPr>
          <w:rStyle w:val="Aucun"/>
        </w:rPr>
        <w:t>« Hélas ! Nous le pleurons » = « Il est mort ». « Ils ont vécu »</w:t>
      </w:r>
      <w:r>
        <w:rPr>
          <w:rStyle w:val="Aucun"/>
        </w:rPr>
        <w:t xml:space="preserve"> = </w:t>
      </w:r>
      <w:r w:rsidRPr="000C5F18">
        <w:rPr>
          <w:rStyle w:val="Aucun"/>
        </w:rPr>
        <w:t>« Ils sont morts »</w:t>
      </w:r>
      <w:r w:rsidRPr="00F061E1">
        <w:rPr>
          <w:rStyle w:val="Aucun"/>
          <w:sz w:val="28"/>
          <w:szCs w:val="28"/>
        </w:rPr>
        <w:t xml:space="preserve">.  </w:t>
      </w:r>
    </w:p>
  </w:footnote>
  <w:footnote w:id="7">
    <w:p w14:paraId="2E785B8A" w14:textId="7C56DBB5" w:rsidR="004F3BD6" w:rsidRDefault="004F3BD6">
      <w:pPr>
        <w:pStyle w:val="Notedebasdepage"/>
      </w:pPr>
      <w:r>
        <w:rPr>
          <w:rStyle w:val="Appelnotedebasdep"/>
        </w:rPr>
        <w:footnoteRef/>
      </w:r>
      <w:r>
        <w:t xml:space="preserve"> </w:t>
      </w:r>
      <w:proofErr w:type="spellStart"/>
      <w:r>
        <w:t>Evoqué</w:t>
      </w:r>
      <w:proofErr w:type="spellEnd"/>
      <w:r>
        <w:t xml:space="preserve"> dans son précédent livre</w:t>
      </w:r>
      <w:r w:rsidR="00C47175">
        <w:t xml:space="preserve"> au sujet de Dakota Johnson, dans</w:t>
      </w:r>
      <w:r>
        <w:t xml:space="preserve"> </w:t>
      </w:r>
      <w:r w:rsidRPr="004F3BD6">
        <w:rPr>
          <w:i/>
          <w:iCs/>
        </w:rPr>
        <w:t>Trois femmes disparaissent</w:t>
      </w:r>
      <w:r w:rsidR="00C47175">
        <w:t>, Actes Sud, 2023.</w:t>
      </w:r>
    </w:p>
  </w:footnote>
  <w:footnote w:id="8">
    <w:p w14:paraId="3BB6E047" w14:textId="323FDCA3" w:rsidR="00BA0486" w:rsidRPr="00BA0486" w:rsidRDefault="00BA0486">
      <w:pPr>
        <w:pStyle w:val="Notedebasdepage"/>
      </w:pPr>
      <w:r>
        <w:rPr>
          <w:rStyle w:val="Appelnotedebasdep"/>
        </w:rPr>
        <w:footnoteRef/>
      </w:r>
      <w:r>
        <w:t xml:space="preserve"> </w:t>
      </w:r>
      <w:r w:rsidR="00C47175">
        <w:t>L</w:t>
      </w:r>
      <w:r w:rsidRPr="00BA0486">
        <w:rPr>
          <w:rStyle w:val="Aucun"/>
        </w:rPr>
        <w:t xml:space="preserve">’écrivain belge Camille Lemonnier (1890), </w:t>
      </w:r>
      <w:r w:rsidR="00C47175">
        <w:rPr>
          <w:rStyle w:val="Aucun"/>
        </w:rPr>
        <w:t>L</w:t>
      </w:r>
      <w:r w:rsidRPr="00BA0486">
        <w:rPr>
          <w:rStyle w:val="Aucun"/>
        </w:rPr>
        <w:t>’écrivain franco-belge J. H. Ronny (1893).</w:t>
      </w:r>
    </w:p>
  </w:footnote>
  <w:footnote w:id="9">
    <w:p w14:paraId="6A63C971" w14:textId="1525998D" w:rsidR="00BA0486" w:rsidRPr="00BA0486" w:rsidRDefault="00BA0486" w:rsidP="00BA0486">
      <w:pPr>
        <w:pStyle w:val="Notedebasdepage"/>
        <w:jc w:val="both"/>
      </w:pPr>
      <w:r w:rsidRPr="00BA0486">
        <w:rPr>
          <w:rStyle w:val="Appelnotedebasdep"/>
        </w:rPr>
        <w:footnoteRef/>
      </w:r>
      <w:r w:rsidRPr="00BA0486">
        <w:t xml:space="preserve"> </w:t>
      </w:r>
      <w:r>
        <w:rPr>
          <w:rStyle w:val="Aucun"/>
        </w:rPr>
        <w:t>C</w:t>
      </w:r>
      <w:r w:rsidRPr="00BA0486">
        <w:rPr>
          <w:rStyle w:val="Aucun"/>
        </w:rPr>
        <w:t xml:space="preserve">hez Patrick Nganang (2018), écrivain et universitaire américain d’origine camerounaise, dans son truculent </w:t>
      </w:r>
      <w:r w:rsidRPr="00BA0486">
        <w:rPr>
          <w:rStyle w:val="Aucun"/>
          <w:i/>
          <w:iCs/>
        </w:rPr>
        <w:t>Temps</w:t>
      </w:r>
      <w:r w:rsidRPr="00BA0486">
        <w:rPr>
          <w:rStyle w:val="Aucun"/>
        </w:rPr>
        <w:t xml:space="preserve"> </w:t>
      </w:r>
      <w:r w:rsidRPr="00BA0486">
        <w:rPr>
          <w:rStyle w:val="Aucun"/>
          <w:i/>
          <w:iCs/>
        </w:rPr>
        <w:t>de</w:t>
      </w:r>
      <w:r w:rsidRPr="00BA0486">
        <w:rPr>
          <w:rStyle w:val="Aucun"/>
        </w:rPr>
        <w:t xml:space="preserve"> </w:t>
      </w:r>
      <w:r w:rsidRPr="00BA0486">
        <w:rPr>
          <w:rStyle w:val="Aucun"/>
          <w:i/>
          <w:iCs/>
        </w:rPr>
        <w:t>chien</w:t>
      </w:r>
      <w:r w:rsidR="00C47175">
        <w:rPr>
          <w:rStyle w:val="Aucun"/>
        </w:rPr>
        <w:t xml:space="preserve">, </w:t>
      </w:r>
      <w:r w:rsidRPr="00BA0486">
        <w:rPr>
          <w:rStyle w:val="Aucun"/>
        </w:rPr>
        <w:t>Le Serpent à plume, Poche, 200</w:t>
      </w:r>
      <w:r w:rsidR="00C47175">
        <w:rPr>
          <w:rStyle w:val="Aucun"/>
        </w:rPr>
        <w:t>1</w:t>
      </w:r>
      <w:r w:rsidRPr="00BA0486">
        <w:rPr>
          <w:rStyle w:val="Aucun"/>
        </w:rPr>
        <w:t xml:space="preserve"> ; </w:t>
      </w:r>
      <w:r w:rsidR="00C47175">
        <w:rPr>
          <w:rStyle w:val="Aucun"/>
        </w:rPr>
        <w:t xml:space="preserve">chez </w:t>
      </w:r>
      <w:r w:rsidRPr="00BA0486">
        <w:rPr>
          <w:rStyle w:val="Aucun"/>
        </w:rPr>
        <w:t>Lauren Bastide, journaliste féministe (2020), qui l'utilise à propos des femmes et des minorités dans les espaces urbains</w:t>
      </w:r>
      <w:r>
        <w:rPr>
          <w:rStyle w:val="Aucun"/>
        </w:rPr>
        <w:t>.</w:t>
      </w:r>
    </w:p>
  </w:footnote>
  <w:footnote w:id="10">
    <w:p w14:paraId="3853A096" w14:textId="7B7233BA" w:rsidR="00031E6E" w:rsidRPr="00031E6E" w:rsidRDefault="00031E6E" w:rsidP="00031E6E">
      <w:pPr>
        <w:pStyle w:val="Notedebasdepage"/>
        <w:jc w:val="both"/>
      </w:pPr>
      <w:r>
        <w:rPr>
          <w:rStyle w:val="Appelnotedebasdep"/>
        </w:rPr>
        <w:footnoteRef/>
      </w:r>
      <w:r>
        <w:t xml:space="preserve"> Je note au passage </w:t>
      </w:r>
      <w:r w:rsidRPr="00031E6E">
        <w:rPr>
          <w:rStyle w:val="Aucun"/>
        </w:rPr>
        <w:t xml:space="preserve">que </w:t>
      </w:r>
      <w:proofErr w:type="gramStart"/>
      <w:r w:rsidRPr="00031E6E">
        <w:rPr>
          <w:rStyle w:val="Aucun"/>
        </w:rPr>
        <w:t>ce</w:t>
      </w:r>
      <w:proofErr w:type="gramEnd"/>
      <w:r w:rsidRPr="00031E6E">
        <w:rPr>
          <w:rStyle w:val="Aucun"/>
        </w:rPr>
        <w:t xml:space="preserve"> hashtag a tout de même conduit en France, dans le champ des infractions sexuelles, de notables accélérations</w:t>
      </w:r>
      <w:r w:rsidR="00C47175">
        <w:rPr>
          <w:rStyle w:val="Aucun"/>
        </w:rPr>
        <w:t xml:space="preserve"> et débats</w:t>
      </w:r>
      <w:r w:rsidRPr="00031E6E">
        <w:rPr>
          <w:rStyle w:val="Aucun"/>
        </w:rPr>
        <w:t xml:space="preserve"> dans les définitions et les modifications du droit pénal – prescription, présomption d’innocence, âge des mineures, utilisation des notions d’emprise ou de consentement.</w:t>
      </w:r>
    </w:p>
  </w:footnote>
  <w:footnote w:id="11">
    <w:p w14:paraId="28B494BC" w14:textId="6055078A" w:rsidR="00231785" w:rsidRPr="00231785" w:rsidRDefault="00231785">
      <w:pPr>
        <w:pStyle w:val="Notedebasdepage"/>
      </w:pPr>
      <w:r>
        <w:rPr>
          <w:rStyle w:val="Appelnotedebasdep"/>
        </w:rPr>
        <w:footnoteRef/>
      </w:r>
      <w:r>
        <w:t xml:space="preserve"> P</w:t>
      </w:r>
      <w:r w:rsidRPr="00231785">
        <w:t>. 170-172.</w:t>
      </w:r>
    </w:p>
  </w:footnote>
  <w:footnote w:id="12">
    <w:p w14:paraId="7C8D3939" w14:textId="459AF7ED" w:rsidR="00EF10E9" w:rsidRDefault="00EF10E9">
      <w:pPr>
        <w:pStyle w:val="Notedebasdepage"/>
      </w:pPr>
      <w:r>
        <w:rPr>
          <w:rStyle w:val="Appelnotedebasdep"/>
        </w:rPr>
        <w:footnoteRef/>
      </w:r>
      <w:r>
        <w:t xml:space="preserve"> </w:t>
      </w:r>
      <w:r w:rsidRPr="00EF10E9">
        <w:rPr>
          <w:rStyle w:val="Aucun"/>
          <w:i/>
          <w:iCs/>
        </w:rPr>
        <w:t>Quand dire c'est faire</w:t>
      </w:r>
      <w:r w:rsidR="00E34100">
        <w:rPr>
          <w:rStyle w:val="Aucun"/>
          <w:i/>
          <w:iCs/>
        </w:rPr>
        <w:t xml:space="preserve">, </w:t>
      </w:r>
      <w:r w:rsidR="00E34100" w:rsidRPr="00E34100">
        <w:rPr>
          <w:rStyle w:val="Aucun"/>
        </w:rPr>
        <w:t>1962</w:t>
      </w:r>
      <w:r w:rsidRPr="00E34100">
        <w:rPr>
          <w:rStyle w:val="Aucun"/>
        </w:rPr>
        <w:t xml:space="preserve">, </w:t>
      </w:r>
      <w:r w:rsidR="00E34100" w:rsidRPr="00E34100">
        <w:rPr>
          <w:rStyle w:val="Aucun"/>
        </w:rPr>
        <w:t>J</w:t>
      </w:r>
      <w:r w:rsidR="00E34100">
        <w:rPr>
          <w:rStyle w:val="Aucun"/>
        </w:rPr>
        <w:t xml:space="preserve">. L. </w:t>
      </w:r>
      <w:r w:rsidRPr="00EF10E9">
        <w:rPr>
          <w:rStyle w:val="Aucun"/>
        </w:rPr>
        <w:t>Austin</w:t>
      </w:r>
      <w:r w:rsidR="00E34100">
        <w:rPr>
          <w:rStyle w:val="Aucun"/>
        </w:rPr>
        <w:t xml:space="preserve"> (</w:t>
      </w:r>
      <w:r>
        <w:rPr>
          <w:rStyle w:val="Aucun"/>
        </w:rPr>
        <w:t>1</w:t>
      </w:r>
      <w:r w:rsidR="00E34100">
        <w:rPr>
          <w:rStyle w:val="Aucun"/>
        </w:rPr>
        <w:t>911-1960), Points Essais, 1991</w:t>
      </w:r>
      <w:r>
        <w:rPr>
          <w:rStyle w:val="Aucun"/>
        </w:rPr>
        <w:t>.</w:t>
      </w:r>
    </w:p>
  </w:footnote>
  <w:footnote w:id="13">
    <w:p w14:paraId="25BC999B" w14:textId="77FB9F70" w:rsidR="00C82324" w:rsidRDefault="00C82324">
      <w:pPr>
        <w:pStyle w:val="Notedebasdepage"/>
      </w:pPr>
      <w:r>
        <w:rPr>
          <w:rStyle w:val="Appelnotedebasdep"/>
        </w:rPr>
        <w:footnoteRef/>
      </w:r>
      <w:r>
        <w:t xml:space="preserve"> </w:t>
      </w:r>
      <w:r w:rsidRPr="00C82324">
        <w:rPr>
          <w:i/>
          <w:iCs/>
        </w:rPr>
        <w:t>Traité de la génération des animaux.</w:t>
      </w:r>
    </w:p>
  </w:footnote>
  <w:footnote w:id="14">
    <w:p w14:paraId="62C916C2" w14:textId="241959C3" w:rsidR="00C82324" w:rsidRPr="009F21F5" w:rsidRDefault="00C82324">
      <w:pPr>
        <w:pStyle w:val="Notedebasdepage"/>
        <w:rPr>
          <w:lang w:val="en-US"/>
        </w:rPr>
      </w:pPr>
      <w:r>
        <w:rPr>
          <w:rStyle w:val="Appelnotedebasdep"/>
        </w:rPr>
        <w:footnoteRef/>
      </w:r>
      <w:r w:rsidRPr="009F21F5">
        <w:rPr>
          <w:lang w:val="en-US"/>
        </w:rPr>
        <w:t xml:space="preserve"> Opéra de Donizetti, 1839.</w:t>
      </w:r>
    </w:p>
  </w:footnote>
  <w:footnote w:id="15">
    <w:p w14:paraId="380C9F1B" w14:textId="1B6FF96F" w:rsidR="00C82324" w:rsidRPr="009F21F5" w:rsidRDefault="00C82324">
      <w:pPr>
        <w:pStyle w:val="Notedebasdepage"/>
        <w:rPr>
          <w:lang w:val="en-US"/>
        </w:rPr>
      </w:pPr>
      <w:r>
        <w:rPr>
          <w:rStyle w:val="Appelnotedebasdep"/>
        </w:rPr>
        <w:footnoteRef/>
      </w:r>
      <w:r w:rsidRPr="009F21F5">
        <w:rPr>
          <w:lang w:val="en-US"/>
        </w:rPr>
        <w:t xml:space="preserve"> « The Gender of sound », 1992.</w:t>
      </w:r>
    </w:p>
  </w:footnote>
  <w:footnote w:id="16">
    <w:p w14:paraId="5C16A3B0" w14:textId="1B5BFF35" w:rsidR="00C82324" w:rsidRDefault="00C82324">
      <w:pPr>
        <w:pStyle w:val="Notedebasdepage"/>
      </w:pPr>
      <w:r>
        <w:rPr>
          <w:rStyle w:val="Appelnotedebasdep"/>
        </w:rPr>
        <w:footnoteRef/>
      </w:r>
      <w:r>
        <w:t xml:space="preserve"> </w:t>
      </w:r>
      <w:r w:rsidRPr="00C82324">
        <w:rPr>
          <w:i/>
          <w:iCs/>
        </w:rPr>
        <w:t>Les Femmes et le Pouvoir</w:t>
      </w:r>
      <w:r>
        <w:t xml:space="preserve">, </w:t>
      </w:r>
      <w:r w:rsidR="002E2189">
        <w:t xml:space="preserve">Perrin, </w:t>
      </w:r>
      <w:r>
        <w:t>2018.</w:t>
      </w:r>
    </w:p>
  </w:footnote>
  <w:footnote w:id="17">
    <w:p w14:paraId="6F66062A" w14:textId="1F5B97A5" w:rsidR="00C82324" w:rsidRDefault="00C82324" w:rsidP="006D2333">
      <w:pPr>
        <w:pStyle w:val="Notedebasdepage"/>
        <w:jc w:val="both"/>
      </w:pPr>
      <w:r>
        <w:rPr>
          <w:rStyle w:val="Appelnotedebasdep"/>
        </w:rPr>
        <w:footnoteRef/>
      </w:r>
      <w:r>
        <w:t xml:space="preserve"> On </w:t>
      </w:r>
      <w:r w:rsidR="006D2333">
        <w:t>l’a aussi</w:t>
      </w:r>
      <w:r>
        <w:t xml:space="preserve"> di</w:t>
      </w:r>
      <w:r w:rsidR="006D2333">
        <w:t>t</w:t>
      </w:r>
      <w:r>
        <w:t xml:space="preserve"> d’Emmanuel Macron a</w:t>
      </w:r>
      <w:r w:rsidR="006D2333">
        <w:t>vant</w:t>
      </w:r>
      <w:r>
        <w:t xml:space="preserve"> s</w:t>
      </w:r>
      <w:r w:rsidR="006D2333">
        <w:t>on</w:t>
      </w:r>
      <w:r w:rsidR="00D155A2">
        <w:t xml:space="preserve"> </w:t>
      </w:r>
      <w:r>
        <w:t>élection à la présidence de la République</w:t>
      </w:r>
      <w:r w:rsidR="006D2333">
        <w:t xml:space="preserve"> en 2017</w:t>
      </w:r>
      <w:r>
        <w:t>.</w:t>
      </w:r>
      <w:r w:rsidR="006D2333">
        <w:t xml:space="preserve"> Pour dompter une voix aux inflexions féminines ?</w:t>
      </w:r>
    </w:p>
  </w:footnote>
  <w:footnote w:id="18">
    <w:p w14:paraId="61945EAE" w14:textId="66D6E3C7" w:rsidR="00C82324" w:rsidRDefault="00C82324">
      <w:pPr>
        <w:pStyle w:val="Notedebasdepage"/>
      </w:pPr>
      <w:r>
        <w:rPr>
          <w:rStyle w:val="Appelnotedebasdep"/>
        </w:rPr>
        <w:footnoteRef/>
      </w:r>
      <w:r>
        <w:t xml:space="preserve"> Voir </w:t>
      </w:r>
      <w:r w:rsidRPr="00C82324">
        <w:rPr>
          <w:i/>
          <w:iCs/>
        </w:rPr>
        <w:t>Philoctète</w:t>
      </w:r>
      <w:r>
        <w:t>.</w:t>
      </w:r>
    </w:p>
  </w:footnote>
  <w:footnote w:id="19">
    <w:p w14:paraId="5B64E679" w14:textId="275283C5" w:rsidR="006D2333" w:rsidRDefault="006D2333" w:rsidP="006D2333">
      <w:pPr>
        <w:pStyle w:val="Notedebasdepage"/>
        <w:jc w:val="both"/>
      </w:pPr>
      <w:r>
        <w:rPr>
          <w:rStyle w:val="Appelnotedebasdep"/>
        </w:rPr>
        <w:footnoteRef/>
      </w:r>
      <w:r>
        <w:t xml:space="preserve"> Cf. </w:t>
      </w:r>
      <w:r w:rsidRPr="006D2333">
        <w:rPr>
          <w:i/>
          <w:iCs/>
        </w:rPr>
        <w:t>Voir Hélène en toute femme. D’Homère à Lacan</w:t>
      </w:r>
      <w:r>
        <w:t xml:space="preserve">, Les Empêcheurs de penser en rond, 2000, avec Maurice </w:t>
      </w:r>
      <w:proofErr w:type="spellStart"/>
      <w:r>
        <w:t>Matieu</w:t>
      </w:r>
      <w:proofErr w:type="spellEnd"/>
      <w:r>
        <w:t xml:space="preserve">. L’expression </w:t>
      </w:r>
      <w:proofErr w:type="gramStart"/>
      <w:r>
        <w:t>« voir</w:t>
      </w:r>
      <w:proofErr w:type="gramEnd"/>
      <w:r>
        <w:t xml:space="preserve"> Hélène en toute femme » est tirée du </w:t>
      </w:r>
      <w:r w:rsidRPr="006D2333">
        <w:rPr>
          <w:i/>
          <w:iCs/>
        </w:rPr>
        <w:t>Faust</w:t>
      </w:r>
      <w:r>
        <w:t xml:space="preserve"> de Goethe.</w:t>
      </w:r>
    </w:p>
  </w:footnote>
  <w:footnote w:id="20">
    <w:p w14:paraId="593EE8AE" w14:textId="2C7E07DC" w:rsidR="00D155A2" w:rsidRPr="00AB0D56" w:rsidRDefault="00D155A2">
      <w:pPr>
        <w:pStyle w:val="Notedebasdepage"/>
      </w:pPr>
      <w:r>
        <w:rPr>
          <w:rStyle w:val="Appelnotedebasdep"/>
        </w:rPr>
        <w:footnoteRef/>
      </w:r>
      <w:r>
        <w:t xml:space="preserve"> </w:t>
      </w:r>
      <w:r w:rsidRPr="00AB0D56">
        <w:t>P. 179.</w:t>
      </w:r>
    </w:p>
  </w:footnote>
  <w:footnote w:id="21">
    <w:p w14:paraId="4525DCF0" w14:textId="4A5CC95A" w:rsidR="00032773" w:rsidRPr="00032773" w:rsidRDefault="00032773">
      <w:pPr>
        <w:pStyle w:val="Notedebasdepage"/>
      </w:pPr>
      <w:r>
        <w:rPr>
          <w:rStyle w:val="Appelnotedebasdep"/>
        </w:rPr>
        <w:footnoteRef/>
      </w:r>
      <w:r>
        <w:t xml:space="preserve"> </w:t>
      </w:r>
      <w:r w:rsidRPr="00032773">
        <w:rPr>
          <w:rStyle w:val="Aucun"/>
        </w:rPr>
        <w:t xml:space="preserve">Son journal, entre avril et juin </w:t>
      </w:r>
      <w:r>
        <w:rPr>
          <w:rStyle w:val="Aucun"/>
        </w:rPr>
        <w:t>19</w:t>
      </w:r>
      <w:r w:rsidRPr="00032773">
        <w:rPr>
          <w:rStyle w:val="Aucun"/>
        </w:rPr>
        <w:t>45.</w:t>
      </w:r>
    </w:p>
  </w:footnote>
  <w:footnote w:id="22">
    <w:p w14:paraId="22806BB3" w14:textId="43790B03" w:rsidR="00AB0D56" w:rsidRPr="00AB0D56" w:rsidRDefault="00AB0D56" w:rsidP="00AB0D56">
      <w:pPr>
        <w:pStyle w:val="Notedebasdepage"/>
        <w:jc w:val="both"/>
      </w:pPr>
      <w:r>
        <w:rPr>
          <w:rStyle w:val="Appelnotedebasdep"/>
        </w:rPr>
        <w:footnoteRef/>
      </w:r>
      <w:r>
        <w:t xml:space="preserve"> </w:t>
      </w:r>
      <w:r>
        <w:rPr>
          <w:rStyle w:val="Aucun"/>
        </w:rPr>
        <w:t>Le</w:t>
      </w:r>
      <w:r w:rsidRPr="00AB0D56">
        <w:rPr>
          <w:rStyle w:val="Aucun"/>
        </w:rPr>
        <w:t xml:space="preserve"> viol </w:t>
      </w:r>
      <w:r>
        <w:rPr>
          <w:rStyle w:val="Aucun"/>
        </w:rPr>
        <w:t>vise</w:t>
      </w:r>
      <w:r w:rsidRPr="00AB0D56">
        <w:rPr>
          <w:rStyle w:val="Aucun"/>
        </w:rPr>
        <w:t xml:space="preserve"> précisément </w:t>
      </w:r>
      <w:r>
        <w:rPr>
          <w:rStyle w:val="Aucun"/>
        </w:rPr>
        <w:t>à faire taire,</w:t>
      </w:r>
      <w:r w:rsidRPr="00AB0D56">
        <w:rPr>
          <w:rStyle w:val="Aucun"/>
        </w:rPr>
        <w:t xml:space="preserve"> silencier. Les femmes se taisent. Et, pour d’autres motifs, les hommes aussi.</w:t>
      </w:r>
    </w:p>
  </w:footnote>
  <w:footnote w:id="23">
    <w:p w14:paraId="7C8D697E" w14:textId="039C6404" w:rsidR="00F10BCA" w:rsidRDefault="00F10BCA">
      <w:pPr>
        <w:pStyle w:val="Notedebasdepage"/>
      </w:pPr>
      <w:r>
        <w:rPr>
          <w:rStyle w:val="Appelnotedebasdep"/>
        </w:rPr>
        <w:footnoteRef/>
      </w:r>
      <w:r>
        <w:t xml:space="preserve"> </w:t>
      </w:r>
      <w:r w:rsidR="00ED1EB8" w:rsidRPr="00ED1EB8">
        <w:rPr>
          <w:rStyle w:val="Aucun"/>
        </w:rPr>
        <w:t>Scandale du Watergate, 1972.</w:t>
      </w:r>
    </w:p>
  </w:footnote>
  <w:footnote w:id="24">
    <w:p w14:paraId="22D51129" w14:textId="2B6D4689" w:rsidR="00D46211" w:rsidRDefault="00D46211">
      <w:pPr>
        <w:pStyle w:val="Notedebasdepage"/>
      </w:pPr>
      <w:r>
        <w:rPr>
          <w:rStyle w:val="Appelnotedebasdep"/>
        </w:rPr>
        <w:footnoteRef/>
      </w:r>
      <w:r>
        <w:t xml:space="preserve"> </w:t>
      </w:r>
      <w:r w:rsidRPr="00D46211">
        <w:rPr>
          <w:rStyle w:val="Aucun"/>
        </w:rPr>
        <w:t xml:space="preserve">Dans </w:t>
      </w:r>
      <w:r w:rsidRPr="00D46211">
        <w:rPr>
          <w:rStyle w:val="Aucun"/>
          <w:i/>
          <w:iCs/>
        </w:rPr>
        <w:t>Mes soldats de papier</w:t>
      </w:r>
      <w:r w:rsidRPr="00D46211">
        <w:rPr>
          <w:rStyle w:val="Aucun"/>
        </w:rPr>
        <w:t xml:space="preserve">, son </w:t>
      </w:r>
      <w:r w:rsidRPr="00D46211">
        <w:rPr>
          <w:rStyle w:val="Aucun"/>
          <w:i/>
          <w:iCs/>
        </w:rPr>
        <w:t xml:space="preserve">Journal, </w:t>
      </w:r>
      <w:r w:rsidRPr="00D46211">
        <w:rPr>
          <w:rStyle w:val="Aucun"/>
        </w:rPr>
        <w:t>tenu</w:t>
      </w:r>
      <w:r w:rsidRPr="00D46211">
        <w:rPr>
          <w:rStyle w:val="Aucun"/>
          <w:i/>
          <w:iCs/>
        </w:rPr>
        <w:t xml:space="preserve"> </w:t>
      </w:r>
      <w:r w:rsidRPr="00D46211">
        <w:rPr>
          <w:rStyle w:val="Aucun"/>
        </w:rPr>
        <w:t>entre</w:t>
      </w:r>
      <w:r w:rsidRPr="00D46211">
        <w:rPr>
          <w:rStyle w:val="Aucun"/>
          <w:i/>
          <w:iCs/>
        </w:rPr>
        <w:t xml:space="preserve"> </w:t>
      </w:r>
      <w:r w:rsidRPr="00D46211">
        <w:rPr>
          <w:rStyle w:val="Aucun"/>
        </w:rPr>
        <w:t>1933 et 1941</w:t>
      </w:r>
      <w:r>
        <w:rPr>
          <w:rStyle w:val="Aucun"/>
        </w:rPr>
        <w:t>.</w:t>
      </w:r>
    </w:p>
  </w:footnote>
  <w:footnote w:id="25">
    <w:p w14:paraId="31FEEF0B" w14:textId="09BDC0CE" w:rsidR="00587523" w:rsidRDefault="00587523">
      <w:pPr>
        <w:pStyle w:val="Notedebasdepage"/>
      </w:pPr>
      <w:r>
        <w:rPr>
          <w:rStyle w:val="Appelnotedebasdep"/>
        </w:rPr>
        <w:footnoteRef/>
      </w:r>
      <w:r>
        <w:t xml:space="preserve"> P. 120.</w:t>
      </w:r>
    </w:p>
  </w:footnote>
  <w:footnote w:id="26">
    <w:p w14:paraId="4F140B3D" w14:textId="169397E3" w:rsidR="00442778" w:rsidRDefault="00442778" w:rsidP="003C72F2">
      <w:pPr>
        <w:pStyle w:val="Notedebasdepage"/>
        <w:jc w:val="both"/>
      </w:pPr>
      <w:r>
        <w:rPr>
          <w:rStyle w:val="Appelnotedebasdep"/>
        </w:rPr>
        <w:footnoteRef/>
      </w:r>
      <w:r>
        <w:t xml:space="preserve"> </w:t>
      </w:r>
      <w:r w:rsidR="003C72F2">
        <w:t xml:space="preserve">L’étymologie de ce verbe montre que c’est un supplice pas du tout métaphorique qui l’a inscrit et laissé dans notre langue. En 1600, déclaré </w:t>
      </w:r>
      <w:r>
        <w:t>h</w:t>
      </w:r>
      <w:r w:rsidR="003C72F2">
        <w:t>é</w:t>
      </w:r>
      <w:r>
        <w:t>réti</w:t>
      </w:r>
      <w:r w:rsidR="003C72F2">
        <w:t>qu</w:t>
      </w:r>
      <w:r>
        <w:t>e par l</w:t>
      </w:r>
      <w:r w:rsidR="003C72F2">
        <w:t>’Inquisition et l</w:t>
      </w:r>
      <w:r>
        <w:t>e pape Clément VIII, Giordano</w:t>
      </w:r>
      <w:r w:rsidR="003C72F2">
        <w:t xml:space="preserve"> </w:t>
      </w:r>
      <w:r>
        <w:t>Bruno</w:t>
      </w:r>
      <w:r w:rsidR="003C72F2">
        <w:t>, athée avant la lettre, écrivain, savant en grammaire et en astronomie,</w:t>
      </w:r>
      <w:r>
        <w:t xml:space="preserve"> est conduit au bûcher sur le </w:t>
      </w:r>
      <w:hyperlink r:id="rId1" w:tooltip="Campo de' Fiori" w:history="1">
        <w:r w:rsidRPr="003C72F2">
          <w:rPr>
            <w:rStyle w:val="Lienhypertexte"/>
            <w:u w:val="none"/>
          </w:rPr>
          <w:t>Campo de' Fiori</w:t>
        </w:r>
      </w:hyperlink>
      <w:r>
        <w:t xml:space="preserve"> </w:t>
      </w:r>
      <w:r w:rsidR="003C72F2">
        <w:t xml:space="preserve">à Rome, nu et </w:t>
      </w:r>
      <w:r>
        <w:t xml:space="preserve">la langue </w:t>
      </w:r>
      <w:r w:rsidR="003C72F2">
        <w:t xml:space="preserve">clouée </w:t>
      </w:r>
      <w:r>
        <w:t>sur un mors de bois</w:t>
      </w:r>
      <w:r w:rsidR="003C72F2">
        <w:t>, avant d’être brûlé vif.</w:t>
      </w:r>
    </w:p>
  </w:footnote>
  <w:footnote w:id="27">
    <w:p w14:paraId="425D52C0" w14:textId="3369D0D9" w:rsidR="00E30240" w:rsidRPr="00E30240" w:rsidRDefault="00E30240" w:rsidP="00E30240">
      <w:pPr>
        <w:pStyle w:val="Notedebasdepage"/>
        <w:jc w:val="both"/>
      </w:pPr>
      <w:r>
        <w:rPr>
          <w:rStyle w:val="Appelnotedebasdep"/>
        </w:rPr>
        <w:footnoteRef/>
      </w:r>
      <w:r>
        <w:t xml:space="preserve"> </w:t>
      </w:r>
      <w:r>
        <w:rPr>
          <w:rStyle w:val="Aucun"/>
        </w:rPr>
        <w:t>Pour mémoire, on rappellera</w:t>
      </w:r>
      <w:r w:rsidRPr="00E30240">
        <w:rPr>
          <w:rStyle w:val="Aucun"/>
        </w:rPr>
        <w:t xml:space="preserve"> le </w:t>
      </w:r>
      <w:r>
        <w:rPr>
          <w:rStyle w:val="Aucun"/>
        </w:rPr>
        <w:t xml:space="preserve">sophisme canonique </w:t>
      </w:r>
      <w:r w:rsidRPr="00E30240">
        <w:rPr>
          <w:rStyle w:val="Aucun"/>
        </w:rPr>
        <w:t>du chaudron emprunté par X à Y. X le rend à Y avec un trou. Y proteste. Réponse de X : « 1. Je ne t’ai jamais emprunté de chaudron. 2. le chaudron avait déjà un trou quand tu me l’as prêté. 3. Je t’ai rendu le chaudron intact. »</w:t>
      </w:r>
    </w:p>
  </w:footnote>
  <w:footnote w:id="28">
    <w:p w14:paraId="7A850532" w14:textId="23B9324C" w:rsidR="00681CB2" w:rsidRPr="00681CB2" w:rsidRDefault="00681CB2">
      <w:pPr>
        <w:pStyle w:val="Notedebasdepage"/>
      </w:pPr>
      <w:r>
        <w:rPr>
          <w:rStyle w:val="Appelnotedebasdep"/>
        </w:rPr>
        <w:footnoteRef/>
      </w:r>
      <w:r>
        <w:t xml:space="preserve"> </w:t>
      </w:r>
      <w:r w:rsidRPr="00681CB2">
        <w:rPr>
          <w:rStyle w:val="Aucun"/>
        </w:rPr>
        <w:t xml:space="preserve">Il relate le fait dans son séminaire </w:t>
      </w:r>
      <w:r w:rsidRPr="00681CB2">
        <w:rPr>
          <w:rStyle w:val="Aucun"/>
          <w:i/>
          <w:iCs/>
        </w:rPr>
        <w:t>Encore</w:t>
      </w:r>
      <w:r w:rsidRPr="00681CB2">
        <w:rPr>
          <w:rStyle w:val="Aucun"/>
        </w:rPr>
        <w:t xml:space="preserve">, </w:t>
      </w:r>
      <w:r w:rsidR="00DC4E60">
        <w:rPr>
          <w:rStyle w:val="Aucun"/>
        </w:rPr>
        <w:t xml:space="preserve">vol. XX, </w:t>
      </w:r>
      <w:r w:rsidR="003C72F2">
        <w:rPr>
          <w:rStyle w:val="Aucun"/>
        </w:rPr>
        <w:t xml:space="preserve">Le Seuil, </w:t>
      </w:r>
      <w:r w:rsidRPr="00681CB2">
        <w:rPr>
          <w:rStyle w:val="Aucun"/>
        </w:rPr>
        <w:t>p. 54.</w:t>
      </w:r>
    </w:p>
  </w:footnote>
  <w:footnote w:id="29">
    <w:p w14:paraId="277E3E3A" w14:textId="10B02144" w:rsidR="003C72F2" w:rsidRDefault="003C72F2">
      <w:pPr>
        <w:pStyle w:val="Notedebasdepage"/>
      </w:pPr>
      <w:r>
        <w:rPr>
          <w:rStyle w:val="Appelnotedebasdep"/>
        </w:rPr>
        <w:footnoteRef/>
      </w:r>
      <w:r>
        <w:t xml:space="preserve"> </w:t>
      </w:r>
      <w:r w:rsidRPr="003C72F2">
        <w:rPr>
          <w:i/>
          <w:iCs/>
        </w:rPr>
        <w:t>Ibid</w:t>
      </w:r>
      <w:r>
        <w:t>.</w:t>
      </w:r>
    </w:p>
  </w:footnote>
  <w:footnote w:id="30">
    <w:p w14:paraId="663035C1" w14:textId="259F8571" w:rsidR="00EF73CD" w:rsidRDefault="00EF73CD" w:rsidP="00EF73CD">
      <w:pPr>
        <w:pStyle w:val="Notedebasdepage"/>
        <w:jc w:val="both"/>
      </w:pPr>
      <w:r>
        <w:rPr>
          <w:rStyle w:val="Appelnotedebasdep"/>
        </w:rPr>
        <w:footnoteRef/>
      </w:r>
      <w:r>
        <w:t xml:space="preserve"> Harold </w:t>
      </w:r>
      <w:proofErr w:type="spellStart"/>
      <w:r>
        <w:t>Searles</w:t>
      </w:r>
      <w:proofErr w:type="spellEnd"/>
      <w:r>
        <w:t xml:space="preserve"> (1918-2015), psychiatre et psychanalyste américain qui a travaillé pendant quinze ans à </w:t>
      </w:r>
      <w:proofErr w:type="spellStart"/>
      <w:r w:rsidRPr="00EF73CD">
        <w:rPr>
          <w:i/>
          <w:iCs/>
        </w:rPr>
        <w:t>Chestnut</w:t>
      </w:r>
      <w:proofErr w:type="spellEnd"/>
      <w:r>
        <w:t xml:space="preserve"> </w:t>
      </w:r>
      <w:r w:rsidRPr="00EF73CD">
        <w:rPr>
          <w:i/>
          <w:iCs/>
        </w:rPr>
        <w:t>Lodge</w:t>
      </w:r>
      <w:r>
        <w:t>, établissement pilote dans l’approche de la schizophrénie.</w:t>
      </w:r>
    </w:p>
  </w:footnote>
  <w:footnote w:id="31">
    <w:p w14:paraId="6DC48EFB" w14:textId="63D4A8B9" w:rsidR="00DD198E" w:rsidRDefault="00DD198E">
      <w:pPr>
        <w:pStyle w:val="Notedebasdepage"/>
      </w:pPr>
      <w:r>
        <w:rPr>
          <w:rStyle w:val="Appelnotedebasdep"/>
        </w:rPr>
        <w:footnoteRef/>
      </w:r>
      <w:r>
        <w:t xml:space="preserve"> Voir son précédent livre, </w:t>
      </w:r>
      <w:r w:rsidRPr="00DD198E">
        <w:rPr>
          <w:i/>
          <w:iCs/>
        </w:rPr>
        <w:t>Trois Femmes disparaissent</w:t>
      </w:r>
      <w:r w:rsidR="00617C3D">
        <w:t>,</w:t>
      </w:r>
      <w:r>
        <w:t xml:space="preserve"> </w:t>
      </w:r>
      <w:r w:rsidR="00617C3D" w:rsidRPr="00617C3D">
        <w:rPr>
          <w:i/>
          <w:iCs/>
        </w:rPr>
        <w:t xml:space="preserve">Op. </w:t>
      </w:r>
      <w:proofErr w:type="spellStart"/>
      <w:r w:rsidR="00617C3D" w:rsidRPr="00617C3D">
        <w:rPr>
          <w:i/>
          <w:iCs/>
        </w:rPr>
        <w:t>cit</w:t>
      </w:r>
      <w:proofErr w:type="spellEnd"/>
      <w:r w:rsidR="00617C3D" w:rsidRPr="00617C3D">
        <w:rPr>
          <w:i/>
          <w:iCs/>
        </w:rPr>
        <w:t>.</w:t>
      </w:r>
    </w:p>
  </w:footnote>
  <w:footnote w:id="32">
    <w:p w14:paraId="23BEF57A" w14:textId="0D71E371" w:rsidR="00DC3E29" w:rsidRPr="00EF73CD" w:rsidRDefault="00DC3E29" w:rsidP="00EF73CD">
      <w:pPr>
        <w:pStyle w:val="Sansinterligne"/>
        <w:jc w:val="both"/>
        <w:rPr>
          <w:rFonts w:cs="Times New Roman"/>
          <w:sz w:val="28"/>
          <w:szCs w:val="28"/>
        </w:rPr>
      </w:pPr>
      <w:r>
        <w:rPr>
          <w:rStyle w:val="Appelnotedebasdep"/>
        </w:rPr>
        <w:footnoteRef/>
      </w:r>
      <w:r>
        <w:t xml:space="preserve"> </w:t>
      </w:r>
      <w:r w:rsidRPr="00195618">
        <w:rPr>
          <w:sz w:val="20"/>
          <w:szCs w:val="20"/>
        </w:rPr>
        <w:t>L</w:t>
      </w:r>
      <w:r w:rsidR="00195618">
        <w:rPr>
          <w:sz w:val="20"/>
          <w:szCs w:val="20"/>
        </w:rPr>
        <w:t>e personnage de l</w:t>
      </w:r>
      <w:r w:rsidRPr="00195618">
        <w:rPr>
          <w:sz w:val="20"/>
          <w:szCs w:val="20"/>
        </w:rPr>
        <w:t xml:space="preserve">a </w:t>
      </w:r>
      <w:proofErr w:type="spellStart"/>
      <w:r w:rsidRPr="00195618">
        <w:rPr>
          <w:sz w:val="20"/>
          <w:szCs w:val="20"/>
        </w:rPr>
        <w:t>Castafiore</w:t>
      </w:r>
      <w:proofErr w:type="spellEnd"/>
      <w:r w:rsidR="00195618">
        <w:rPr>
          <w:sz w:val="20"/>
          <w:szCs w:val="20"/>
        </w:rPr>
        <w:t xml:space="preserve"> dans la bande dessinée</w:t>
      </w:r>
      <w:r w:rsidRPr="00195618">
        <w:rPr>
          <w:sz w:val="20"/>
          <w:szCs w:val="20"/>
        </w:rPr>
        <w:t xml:space="preserve"> de Hergé (misogyne ?) </w:t>
      </w:r>
      <w:r w:rsidR="00195618" w:rsidRPr="00195618">
        <w:rPr>
          <w:sz w:val="20"/>
          <w:szCs w:val="20"/>
        </w:rPr>
        <w:t>date de 1939</w:t>
      </w:r>
      <w:r w:rsidRPr="00195618">
        <w:rPr>
          <w:sz w:val="20"/>
          <w:szCs w:val="20"/>
        </w:rPr>
        <w:t>.</w:t>
      </w:r>
      <w:r w:rsidR="00195618" w:rsidRPr="00195618">
        <w:rPr>
          <w:rStyle w:val="Aucun"/>
          <w:rFonts w:cs="Times New Roman"/>
          <w:sz w:val="20"/>
          <w:szCs w:val="20"/>
        </w:rPr>
        <w:t xml:space="preserve"> Bianca devient </w:t>
      </w:r>
      <w:r w:rsidR="00195618">
        <w:rPr>
          <w:rStyle w:val="Aucun"/>
          <w:rFonts w:cs="Times New Roman"/>
          <w:sz w:val="20"/>
          <w:szCs w:val="20"/>
        </w:rPr>
        <w:t xml:space="preserve">tour à tour </w:t>
      </w:r>
      <w:r w:rsidR="00195618" w:rsidRPr="00195618">
        <w:rPr>
          <w:rStyle w:val="Aucun"/>
          <w:rFonts w:cs="Times New Roman"/>
          <w:sz w:val="20"/>
          <w:szCs w:val="20"/>
        </w:rPr>
        <w:t>« </w:t>
      </w:r>
      <w:proofErr w:type="spellStart"/>
      <w:r w:rsidR="00195618" w:rsidRPr="00195618">
        <w:rPr>
          <w:rStyle w:val="Aucun"/>
          <w:rFonts w:cs="Times New Roman"/>
          <w:sz w:val="20"/>
          <w:szCs w:val="20"/>
        </w:rPr>
        <w:t>Castafiole</w:t>
      </w:r>
      <w:proofErr w:type="spellEnd"/>
      <w:r w:rsidR="00195618" w:rsidRPr="00195618">
        <w:rPr>
          <w:rStyle w:val="Aucun"/>
          <w:rFonts w:cs="Times New Roman"/>
          <w:sz w:val="20"/>
          <w:szCs w:val="20"/>
        </w:rPr>
        <w:t> », « Catastrophe », « </w:t>
      </w:r>
      <w:proofErr w:type="spellStart"/>
      <w:r w:rsidR="00195618" w:rsidRPr="00195618">
        <w:rPr>
          <w:rStyle w:val="Aucun"/>
          <w:rFonts w:cs="Times New Roman"/>
          <w:sz w:val="20"/>
          <w:szCs w:val="20"/>
        </w:rPr>
        <w:t>Castapipe</w:t>
      </w:r>
      <w:proofErr w:type="spellEnd"/>
      <w:r w:rsidR="00195618" w:rsidRPr="00195618">
        <w:rPr>
          <w:rStyle w:val="Aucun"/>
          <w:rFonts w:cs="Times New Roman"/>
          <w:sz w:val="20"/>
          <w:szCs w:val="20"/>
        </w:rPr>
        <w:t xml:space="preserve"> » et même « Castagnette ». La série de ces signifiants laisse </w:t>
      </w:r>
      <w:r w:rsidR="00195618">
        <w:rPr>
          <w:rStyle w:val="Aucun"/>
          <w:rFonts w:cs="Times New Roman"/>
          <w:sz w:val="20"/>
          <w:szCs w:val="20"/>
        </w:rPr>
        <w:t>entre</w:t>
      </w:r>
      <w:r w:rsidR="00195618" w:rsidRPr="00195618">
        <w:rPr>
          <w:rStyle w:val="Aucun"/>
          <w:rFonts w:cs="Times New Roman"/>
          <w:sz w:val="20"/>
          <w:szCs w:val="20"/>
        </w:rPr>
        <w:t xml:space="preserve">voir que l’homosexualité latente n’est pas en reste chez Hergé. </w:t>
      </w:r>
    </w:p>
  </w:footnote>
  <w:footnote w:id="33">
    <w:p w14:paraId="5DEB3CDE" w14:textId="5D8FCAED" w:rsidR="00617C3D" w:rsidRDefault="00617C3D">
      <w:pPr>
        <w:pStyle w:val="Notedebasdepage"/>
      </w:pPr>
      <w:r>
        <w:rPr>
          <w:rStyle w:val="Appelnotedebasdep"/>
        </w:rPr>
        <w:footnoteRef/>
      </w:r>
      <w:r>
        <w:t xml:space="preserve"> </w:t>
      </w:r>
      <w:proofErr w:type="spellStart"/>
      <w:r w:rsidR="00890156">
        <w:t>Editions</w:t>
      </w:r>
      <w:proofErr w:type="spellEnd"/>
      <w:r w:rsidR="00890156">
        <w:t xml:space="preserve"> Nous, </w:t>
      </w:r>
      <w:r>
        <w:t>2024.</w:t>
      </w:r>
    </w:p>
  </w:footnote>
  <w:footnote w:id="34">
    <w:p w14:paraId="5C5989EF" w14:textId="3885ECFC" w:rsidR="009805CC" w:rsidRPr="009805CC" w:rsidRDefault="009805CC">
      <w:pPr>
        <w:pStyle w:val="Notedebasdepage"/>
      </w:pPr>
      <w:r>
        <w:rPr>
          <w:rStyle w:val="Appelnotedebasdep"/>
        </w:rPr>
        <w:footnoteRef/>
      </w:r>
      <w:r>
        <w:t xml:space="preserve"> </w:t>
      </w:r>
      <w:r w:rsidRPr="009805CC">
        <w:rPr>
          <w:rStyle w:val="Aucun"/>
          <w:i/>
          <w:iCs/>
        </w:rPr>
        <w:t xml:space="preserve">Che </w:t>
      </w:r>
      <w:proofErr w:type="spellStart"/>
      <w:proofErr w:type="gramStart"/>
      <w:r w:rsidRPr="009805CC">
        <w:rPr>
          <w:rStyle w:val="Aucun"/>
          <w:i/>
          <w:iCs/>
        </w:rPr>
        <w:t>vuoi</w:t>
      </w:r>
      <w:proofErr w:type="spellEnd"/>
      <w:r w:rsidRPr="009805CC">
        <w:rPr>
          <w:rStyle w:val="Aucun"/>
          <w:i/>
          <w:iCs/>
        </w:rPr>
        <w:t>?</w:t>
      </w:r>
      <w:r w:rsidRPr="009805CC">
        <w:rPr>
          <w:rStyle w:val="Aucun"/>
        </w:rPr>
        <w:t>,</w:t>
      </w:r>
      <w:proofErr w:type="gramEnd"/>
      <w:r w:rsidRPr="009805CC">
        <w:rPr>
          <w:rStyle w:val="Aucun"/>
        </w:rPr>
        <w:t xml:space="preserve"> </w:t>
      </w:r>
      <w:r w:rsidRPr="009805CC">
        <w:rPr>
          <w:rStyle w:val="Aucun"/>
          <w:i/>
          <w:iCs/>
        </w:rPr>
        <w:t xml:space="preserve">Le Viol de Lucrèce, </w:t>
      </w:r>
      <w:r w:rsidRPr="009805CC">
        <w:rPr>
          <w:rStyle w:val="Aucun"/>
        </w:rPr>
        <w:t>pièce de Shakespeare</w:t>
      </w:r>
      <w:r>
        <w:rPr>
          <w:rStyle w:val="Aucun"/>
        </w:rPr>
        <w:t xml:space="preserve"> </w:t>
      </w:r>
      <w:r w:rsidRPr="009805CC">
        <w:rPr>
          <w:rStyle w:val="Aucun"/>
        </w:rPr>
        <w:t>de</w:t>
      </w:r>
      <w:r w:rsidRPr="009805CC">
        <w:rPr>
          <w:rStyle w:val="Aucun"/>
          <w:i/>
          <w:iCs/>
        </w:rPr>
        <w:t xml:space="preserve"> </w:t>
      </w:r>
      <w:r w:rsidRPr="009805CC">
        <w:t>1593</w:t>
      </w:r>
      <w:r w:rsidR="00927319">
        <w:t>, tirée de Tite-Live</w:t>
      </w:r>
      <w:r>
        <w:t>.</w:t>
      </w:r>
    </w:p>
  </w:footnote>
  <w:footnote w:id="35">
    <w:p w14:paraId="19590A2C" w14:textId="1A533308" w:rsidR="00927319" w:rsidRDefault="00927319">
      <w:pPr>
        <w:pStyle w:val="Notedebasdepage"/>
      </w:pPr>
      <w:r>
        <w:rPr>
          <w:rStyle w:val="Appelnotedebasdep"/>
        </w:rPr>
        <w:footnoteRef/>
      </w:r>
      <w:r>
        <w:t xml:space="preserve"> </w:t>
      </w:r>
      <w:r>
        <w:rPr>
          <w:i/>
          <w:iCs/>
        </w:rPr>
        <w:t xml:space="preserve"> Au bout de la langue</w:t>
      </w:r>
      <w:r>
        <w:t xml:space="preserve">, </w:t>
      </w:r>
      <w:r w:rsidRPr="00927319">
        <w:rPr>
          <w:i/>
          <w:iCs/>
        </w:rPr>
        <w:t xml:space="preserve">op. </w:t>
      </w:r>
      <w:proofErr w:type="spellStart"/>
      <w:r w:rsidRPr="00927319">
        <w:rPr>
          <w:i/>
          <w:iCs/>
        </w:rPr>
        <w:t>cit</w:t>
      </w:r>
      <w:proofErr w:type="spellEnd"/>
      <w:r>
        <w:t>.</w:t>
      </w:r>
    </w:p>
  </w:footnote>
  <w:footnote w:id="36">
    <w:p w14:paraId="1608B7A6" w14:textId="3D6FCAE7" w:rsidR="00927319" w:rsidRDefault="00927319">
      <w:pPr>
        <w:pStyle w:val="Notedebasdepage"/>
      </w:pPr>
      <w:r>
        <w:rPr>
          <w:rStyle w:val="Appelnotedebasdep"/>
        </w:rPr>
        <w:footnoteRef/>
      </w:r>
      <w:r>
        <w:t xml:space="preserve"> </w:t>
      </w:r>
      <w:r w:rsidRPr="00927319">
        <w:rPr>
          <w:i/>
          <w:iCs/>
        </w:rPr>
        <w:t>Ibid</w:t>
      </w:r>
      <w:r>
        <w:t>.</w:t>
      </w:r>
    </w:p>
  </w:footnote>
  <w:footnote w:id="37">
    <w:p w14:paraId="2FA2B45C" w14:textId="77777777" w:rsidR="00D600C4" w:rsidRPr="00F96BF6" w:rsidRDefault="00D600C4" w:rsidP="00D600C4">
      <w:pPr>
        <w:pStyle w:val="Notedebasdepage"/>
      </w:pPr>
      <w:r>
        <w:rPr>
          <w:rStyle w:val="Appelnotedebasdep"/>
        </w:rPr>
        <w:footnoteRef/>
      </w:r>
      <w:r>
        <w:t xml:space="preserve"> </w:t>
      </w:r>
      <w:r w:rsidRPr="00F96BF6">
        <w:rPr>
          <w:rStyle w:val="Aucun"/>
          <w:i/>
          <w:iCs/>
        </w:rPr>
        <w:t>Ethnologie et langage, La Parole chez les Dogons</w:t>
      </w:r>
      <w:r w:rsidRPr="00F96BF6">
        <w:rPr>
          <w:rStyle w:val="Aucun"/>
        </w:rPr>
        <w:t xml:space="preserve">, Geneviève Calame-Griaule. Un classique </w:t>
      </w:r>
      <w:r>
        <w:rPr>
          <w:rStyle w:val="Aucun"/>
        </w:rPr>
        <w:t xml:space="preserve">sur la parole et le langage, </w:t>
      </w:r>
      <w:r w:rsidRPr="00F96BF6">
        <w:rPr>
          <w:rStyle w:val="Aucun"/>
        </w:rPr>
        <w:t>de 1965.</w:t>
      </w:r>
    </w:p>
  </w:footnote>
  <w:footnote w:id="38">
    <w:p w14:paraId="05E2EECC" w14:textId="7F128D80" w:rsidR="005B14F2" w:rsidRPr="005B14F2" w:rsidRDefault="005B14F2">
      <w:pPr>
        <w:pStyle w:val="Notedebasdepage"/>
      </w:pPr>
      <w:r>
        <w:rPr>
          <w:rStyle w:val="Appelnotedebasdep"/>
        </w:rPr>
        <w:footnoteRef/>
      </w:r>
      <w:r>
        <w:t xml:space="preserve"> </w:t>
      </w:r>
      <w:r w:rsidRPr="005B14F2">
        <w:rPr>
          <w:i/>
          <w:iCs/>
        </w:rPr>
        <w:t>Au bout de la langue</w:t>
      </w:r>
      <w:r>
        <w:t xml:space="preserve">, </w:t>
      </w:r>
      <w:r w:rsidRPr="005B14F2">
        <w:rPr>
          <w:rStyle w:val="Aucun"/>
        </w:rPr>
        <w:t>p. 165-166.</w:t>
      </w:r>
    </w:p>
  </w:footnote>
  <w:footnote w:id="39">
    <w:p w14:paraId="3617FEE2" w14:textId="0D30B70E" w:rsidR="00DC4E60" w:rsidRDefault="00DC4E60">
      <w:pPr>
        <w:pStyle w:val="Notedebasdepage"/>
      </w:pPr>
      <w:r>
        <w:rPr>
          <w:rStyle w:val="Appelnotedebasdep"/>
        </w:rPr>
        <w:footnoteRef/>
      </w:r>
      <w:r>
        <w:t xml:space="preserve"> </w:t>
      </w:r>
      <w:r>
        <w:rPr>
          <w:rStyle w:val="Accentuation"/>
        </w:rPr>
        <w:t>Nouvelles conférences d’introduction à la psychanalyse</w:t>
      </w:r>
      <w:r>
        <w:t>, Folio Essais, p. 177.</w:t>
      </w:r>
    </w:p>
  </w:footnote>
  <w:footnote w:id="40">
    <w:p w14:paraId="219E700F" w14:textId="2AD0BFD5" w:rsidR="004A6CE9" w:rsidRDefault="004A6CE9" w:rsidP="00640A37">
      <w:pPr>
        <w:pStyle w:val="Notedebasdepage"/>
        <w:jc w:val="both"/>
      </w:pPr>
      <w:r>
        <w:rPr>
          <w:rStyle w:val="Appelnotedebasdep"/>
        </w:rPr>
        <w:footnoteRef/>
      </w:r>
      <w:r>
        <w:t xml:space="preserve"> </w:t>
      </w:r>
      <w:r w:rsidR="00640A37">
        <w:rPr>
          <w:rStyle w:val="Aucun"/>
          <w:rFonts w:eastAsia="Arial Unicode MS" w:cs="Arial Unicode MS"/>
          <w:color w:val="auto"/>
        </w:rPr>
        <w:t xml:space="preserve">Ce qui suit condense l’introduction </w:t>
      </w:r>
      <w:r w:rsidR="00640A37" w:rsidRPr="004A6CE9">
        <w:rPr>
          <w:rStyle w:val="Aucun"/>
          <w:rFonts w:eastAsia="Arial Unicode MS" w:cs="Arial Unicode MS"/>
          <w:color w:val="auto"/>
        </w:rPr>
        <w:t>d’Anne Popper</w:t>
      </w:r>
      <w:r w:rsidR="00E729E8">
        <w:rPr>
          <w:rStyle w:val="Aucun"/>
          <w:rFonts w:eastAsia="Arial Unicode MS" w:cs="Arial Unicode MS"/>
          <w:color w:val="auto"/>
        </w:rPr>
        <w:t xml:space="preserve"> au volume</w:t>
      </w:r>
      <w:r w:rsidR="00640A37">
        <w:rPr>
          <w:rStyle w:val="Aucun"/>
          <w:rFonts w:eastAsia="Arial Unicode MS" w:cs="Arial Unicode MS"/>
          <w:color w:val="auto"/>
        </w:rPr>
        <w:t xml:space="preserve">, </w:t>
      </w:r>
      <w:r w:rsidR="00640A37" w:rsidRPr="004A6CE9">
        <w:rPr>
          <w:rStyle w:val="Aucun"/>
          <w:i/>
          <w:iCs/>
          <w:color w:val="auto"/>
        </w:rPr>
        <w:t>La Discorde des deux langages. Représentation des discours masculins et féminins du Moyen Âge à l’Âge classique</w:t>
      </w:r>
      <w:r w:rsidR="00640A37" w:rsidRPr="004A6CE9">
        <w:rPr>
          <w:rStyle w:val="Aucun"/>
          <w:color w:val="auto"/>
        </w:rPr>
        <w:t xml:space="preserve">, revue </w:t>
      </w:r>
      <w:r w:rsidR="00640A37" w:rsidRPr="005F4A3D">
        <w:rPr>
          <w:rStyle w:val="Aucun"/>
          <w:i/>
          <w:iCs/>
          <w:color w:val="auto"/>
        </w:rPr>
        <w:t>Textuel</w:t>
      </w:r>
      <w:r w:rsidR="00640A37" w:rsidRPr="004A6CE9">
        <w:rPr>
          <w:rStyle w:val="Aucun"/>
          <w:color w:val="auto"/>
        </w:rPr>
        <w:t xml:space="preserve">, 2005, acte de colloque Paris </w:t>
      </w:r>
      <w:r w:rsidR="00F1357B">
        <w:rPr>
          <w:rStyle w:val="Aucun"/>
          <w:color w:val="auto"/>
        </w:rPr>
        <w:t>7</w:t>
      </w:r>
      <w:r w:rsidR="00640A37" w:rsidRPr="004A6CE9">
        <w:rPr>
          <w:rStyle w:val="Aucun"/>
          <w:color w:val="auto"/>
        </w:rPr>
        <w:t xml:space="preserve"> -Denis-Diderot</w:t>
      </w:r>
      <w:r w:rsidR="00F1357B">
        <w:rPr>
          <w:rStyle w:val="Aucun"/>
          <w:color w:val="auto"/>
        </w:rPr>
        <w:t>, e</w:t>
      </w:r>
      <w:r w:rsidR="00640A37">
        <w:rPr>
          <w:rStyle w:val="Aucun"/>
          <w:color w:val="auto"/>
        </w:rPr>
        <w:t>t reprend des éléments de différentes interventions au colloque.</w:t>
      </w:r>
    </w:p>
  </w:footnote>
  <w:footnote w:id="41">
    <w:p w14:paraId="5068094E" w14:textId="54D1C340" w:rsidR="00F64E45" w:rsidRDefault="00F64E45">
      <w:pPr>
        <w:pStyle w:val="Notedebasdepage"/>
      </w:pPr>
      <w:r>
        <w:rPr>
          <w:rStyle w:val="Appelnotedebasdep"/>
        </w:rPr>
        <w:footnoteRef/>
      </w:r>
      <w:r>
        <w:t xml:space="preserve"> Fin XI</w:t>
      </w:r>
      <w:r w:rsidRPr="00F64E45">
        <w:rPr>
          <w:vertAlign w:val="superscript"/>
        </w:rPr>
        <w:t>e</w:t>
      </w:r>
      <w:r>
        <w:t xml:space="preserve"> siècle.</w:t>
      </w:r>
    </w:p>
  </w:footnote>
  <w:footnote w:id="42">
    <w:p w14:paraId="5CE62226" w14:textId="5A0B4ED7" w:rsidR="00DC4E60" w:rsidRPr="00D53996" w:rsidRDefault="00DC4E60" w:rsidP="00D53996">
      <w:pPr>
        <w:jc w:val="both"/>
        <w:rPr>
          <w:sz w:val="20"/>
          <w:szCs w:val="20"/>
          <w:lang w:val="fr-FR"/>
        </w:rPr>
      </w:pPr>
      <w:r>
        <w:rPr>
          <w:rStyle w:val="Appelnotedebasdep"/>
        </w:rPr>
        <w:footnoteRef/>
      </w:r>
      <w:r w:rsidRPr="00D53996">
        <w:rPr>
          <w:lang w:val="fr-FR"/>
        </w:rPr>
        <w:t xml:space="preserve"> </w:t>
      </w:r>
      <w:r w:rsidR="00D53996">
        <w:rPr>
          <w:lang w:val="fr-FR"/>
        </w:rPr>
        <w:t>« </w:t>
      </w:r>
      <w:r w:rsidR="00D53996" w:rsidRPr="00D53996">
        <w:rPr>
          <w:sz w:val="20"/>
          <w:szCs w:val="20"/>
          <w:lang w:val="fr-FR"/>
        </w:rPr>
        <w:t>Voilà justement ce qui fait que votre fille est muette</w:t>
      </w:r>
      <w:r w:rsidR="00D53996">
        <w:rPr>
          <w:sz w:val="20"/>
          <w:szCs w:val="20"/>
          <w:lang w:val="fr-FR"/>
        </w:rPr>
        <w:t xml:space="preserve"> », </w:t>
      </w:r>
      <w:r w:rsidR="00D53996" w:rsidRPr="00D53996">
        <w:rPr>
          <w:i/>
          <w:iCs/>
          <w:sz w:val="20"/>
          <w:szCs w:val="20"/>
          <w:lang w:val="fr-FR"/>
        </w:rPr>
        <w:t>Le Médecin malgré lui</w:t>
      </w:r>
      <w:r w:rsidR="00D53996" w:rsidRPr="00D53996">
        <w:rPr>
          <w:sz w:val="20"/>
          <w:szCs w:val="20"/>
          <w:lang w:val="fr-FR"/>
        </w:rPr>
        <w:t xml:space="preserve"> de Molière</w:t>
      </w:r>
      <w:r w:rsidR="00D53996">
        <w:rPr>
          <w:sz w:val="20"/>
          <w:szCs w:val="20"/>
          <w:lang w:val="fr-FR"/>
        </w:rPr>
        <w:t xml:space="preserve">. C’est </w:t>
      </w:r>
      <w:r w:rsidR="00D53996" w:rsidRPr="00D53996">
        <w:rPr>
          <w:sz w:val="20"/>
          <w:szCs w:val="20"/>
          <w:lang w:val="fr-FR"/>
        </w:rPr>
        <w:t xml:space="preserve">la réplique de </w:t>
      </w:r>
      <w:r w:rsidR="00D53996" w:rsidRPr="00D53996">
        <w:rPr>
          <w:i/>
          <w:iCs/>
          <w:sz w:val="20"/>
          <w:szCs w:val="20"/>
          <w:lang w:val="fr-FR"/>
        </w:rPr>
        <w:t>Sganarelle</w:t>
      </w:r>
      <w:r w:rsidR="00D53996">
        <w:rPr>
          <w:sz w:val="20"/>
          <w:szCs w:val="20"/>
          <w:lang w:val="fr-FR"/>
        </w:rPr>
        <w:t xml:space="preserve"> à propos </w:t>
      </w:r>
      <w:r w:rsidR="00D53996" w:rsidRPr="00D53996">
        <w:rPr>
          <w:sz w:val="20"/>
          <w:szCs w:val="20"/>
          <w:lang w:val="fr-FR"/>
        </w:rPr>
        <w:t xml:space="preserve">de </w:t>
      </w:r>
      <w:r w:rsidR="00D53996" w:rsidRPr="00D53996">
        <w:rPr>
          <w:i/>
          <w:iCs/>
          <w:sz w:val="20"/>
          <w:szCs w:val="20"/>
          <w:lang w:val="fr-FR"/>
        </w:rPr>
        <w:t>Lucinde</w:t>
      </w:r>
      <w:r w:rsidR="00D53996" w:rsidRPr="00D53996">
        <w:rPr>
          <w:sz w:val="20"/>
          <w:szCs w:val="20"/>
          <w:lang w:val="fr-FR"/>
        </w:rPr>
        <w:t xml:space="preserve">, </w:t>
      </w:r>
      <w:r w:rsidR="00D53996">
        <w:rPr>
          <w:sz w:val="20"/>
          <w:szCs w:val="20"/>
          <w:lang w:val="fr-FR"/>
        </w:rPr>
        <w:t xml:space="preserve">la </w:t>
      </w:r>
      <w:r w:rsidR="00D53996" w:rsidRPr="00D53996">
        <w:rPr>
          <w:sz w:val="20"/>
          <w:szCs w:val="20"/>
          <w:lang w:val="fr-FR"/>
        </w:rPr>
        <w:t xml:space="preserve">fille de </w:t>
      </w:r>
      <w:r w:rsidR="00D53996" w:rsidRPr="00D53996">
        <w:rPr>
          <w:i/>
          <w:iCs/>
          <w:sz w:val="20"/>
          <w:szCs w:val="20"/>
          <w:lang w:val="fr-FR"/>
        </w:rPr>
        <w:t>Géronte</w:t>
      </w:r>
      <w:r w:rsidR="00D53996">
        <w:rPr>
          <w:sz w:val="20"/>
          <w:szCs w:val="20"/>
          <w:lang w:val="fr-FR"/>
        </w:rPr>
        <w:t>, en conclusion d’un raisonnement pseudo-médical interminable et totalement absurde</w:t>
      </w:r>
      <w:r w:rsidR="00D53996" w:rsidRPr="00D53996">
        <w:rPr>
          <w:lang w:val="fr-FR"/>
        </w:rPr>
        <w:t>.</w:t>
      </w:r>
    </w:p>
  </w:footnote>
  <w:footnote w:id="43">
    <w:p w14:paraId="3062337C" w14:textId="7150A0B1" w:rsidR="00833C90" w:rsidRPr="004D4353" w:rsidRDefault="00000000">
      <w:pPr>
        <w:pStyle w:val="Sansinterligne"/>
        <w:jc w:val="both"/>
      </w:pPr>
      <w:r>
        <w:rPr>
          <w:rStyle w:val="Aucun"/>
          <w:vertAlign w:val="superscript"/>
        </w:rPr>
        <w:footnoteRef/>
      </w:r>
      <w:r>
        <w:rPr>
          <w:rStyle w:val="Aucun"/>
          <w:sz w:val="20"/>
          <w:szCs w:val="20"/>
        </w:rPr>
        <w:t xml:space="preserve"> </w:t>
      </w:r>
      <w:r w:rsidR="004D4353">
        <w:rPr>
          <w:rStyle w:val="Aucun"/>
          <w:sz w:val="20"/>
          <w:szCs w:val="20"/>
        </w:rPr>
        <w:t>Femme de lettre</w:t>
      </w:r>
      <w:r w:rsidRPr="004D4353">
        <w:rPr>
          <w:rStyle w:val="Aucun"/>
          <w:sz w:val="20"/>
          <w:szCs w:val="20"/>
        </w:rPr>
        <w:t xml:space="preserve">, </w:t>
      </w:r>
      <w:hyperlink r:id="rId2" w:history="1">
        <w:r w:rsidR="00833C90" w:rsidRPr="004D4353">
          <w:rPr>
            <w:rStyle w:val="Hyperlink0"/>
            <w:u w:val="none"/>
          </w:rPr>
          <w:t>romancière</w:t>
        </w:r>
      </w:hyperlink>
      <w:r w:rsidRPr="004D4353">
        <w:rPr>
          <w:rStyle w:val="Aucun"/>
          <w:sz w:val="20"/>
          <w:szCs w:val="20"/>
        </w:rPr>
        <w:t xml:space="preserve">, </w:t>
      </w:r>
      <w:hyperlink r:id="rId3" w:history="1">
        <w:r w:rsidR="00833C90" w:rsidRPr="004D4353">
          <w:rPr>
            <w:rStyle w:val="Hyperlink0"/>
            <w:u w:val="none"/>
          </w:rPr>
          <w:t>épistolière</w:t>
        </w:r>
      </w:hyperlink>
      <w:r w:rsidRPr="004D4353">
        <w:rPr>
          <w:rStyle w:val="Aucun"/>
          <w:sz w:val="20"/>
          <w:szCs w:val="20"/>
        </w:rPr>
        <w:t xml:space="preserve">, </w:t>
      </w:r>
      <w:hyperlink r:id="rId4" w:history="1">
        <w:r w:rsidR="00833C90" w:rsidRPr="004D4353">
          <w:rPr>
            <w:rStyle w:val="Hyperlink0"/>
            <w:u w:val="none"/>
          </w:rPr>
          <w:t>poétesse</w:t>
        </w:r>
      </w:hyperlink>
      <w:r w:rsidRPr="004D4353">
        <w:rPr>
          <w:rStyle w:val="Aucun"/>
          <w:sz w:val="20"/>
          <w:szCs w:val="20"/>
        </w:rPr>
        <w:t xml:space="preserve"> et </w:t>
      </w:r>
      <w:hyperlink r:id="rId5" w:history="1">
        <w:r w:rsidR="00833C90" w:rsidRPr="004D4353">
          <w:rPr>
            <w:rStyle w:val="Hyperlink0"/>
            <w:u w:val="none"/>
          </w:rPr>
          <w:t>traductrice</w:t>
        </w:r>
      </w:hyperlink>
      <w:r w:rsidRPr="004D4353">
        <w:rPr>
          <w:rStyle w:val="Aucun"/>
          <w:sz w:val="20"/>
          <w:szCs w:val="20"/>
        </w:rPr>
        <w:t xml:space="preserve"> française. Oubliée, puis redécouverte à la fin du </w:t>
      </w:r>
      <w:hyperlink r:id="rId6" w:history="1">
        <w:r w:rsidR="00833C90" w:rsidRPr="004D4353">
          <w:rPr>
            <w:rStyle w:val="Hyperlink0"/>
            <w:u w:val="none"/>
          </w:rPr>
          <w:t>XIX</w:t>
        </w:r>
        <w:r w:rsidR="00833C90" w:rsidRPr="004D4353">
          <w:rPr>
            <w:rStyle w:val="Aucun"/>
            <w:sz w:val="20"/>
            <w:szCs w:val="20"/>
            <w:vertAlign w:val="superscript"/>
          </w:rPr>
          <w:t>e</w:t>
        </w:r>
        <w:r w:rsidR="00833C90" w:rsidRPr="004D4353">
          <w:rPr>
            <w:rStyle w:val="Hyperlink0"/>
            <w:u w:val="none"/>
          </w:rPr>
          <w:t> siècle</w:t>
        </w:r>
      </w:hyperlink>
      <w:r w:rsidRPr="004D4353">
        <w:rPr>
          <w:rStyle w:val="Aucun"/>
          <w:sz w:val="20"/>
          <w:szCs w:val="20"/>
        </w:rPr>
        <w:t xml:space="preserve">, Hélisenne de Crenne est désormais considérée tout à la fois comme une </w:t>
      </w:r>
      <w:hyperlink r:id="rId7" w:history="1">
        <w:r w:rsidR="00833C90" w:rsidRPr="004D4353">
          <w:rPr>
            <w:rStyle w:val="Hyperlink0"/>
            <w:u w:val="none"/>
          </w:rPr>
          <w:t>érudite</w:t>
        </w:r>
      </w:hyperlink>
      <w:r w:rsidRPr="004D4353">
        <w:rPr>
          <w:rStyle w:val="Aucun"/>
          <w:sz w:val="20"/>
          <w:szCs w:val="20"/>
        </w:rPr>
        <w:t xml:space="preserve"> de renom dans la tradition </w:t>
      </w:r>
      <w:hyperlink r:id="rId8" w:history="1">
        <w:r w:rsidR="00833C90" w:rsidRPr="004D4353">
          <w:rPr>
            <w:rStyle w:val="Hyperlink0"/>
            <w:u w:val="none"/>
          </w:rPr>
          <w:t>humaniste</w:t>
        </w:r>
      </w:hyperlink>
      <w:r w:rsidRPr="004D4353">
        <w:rPr>
          <w:rStyle w:val="Aucun"/>
          <w:sz w:val="20"/>
          <w:szCs w:val="20"/>
        </w:rPr>
        <w:t xml:space="preserve"> de la </w:t>
      </w:r>
      <w:hyperlink r:id="rId9" w:history="1">
        <w:r w:rsidR="00833C90" w:rsidRPr="004D4353">
          <w:rPr>
            <w:rStyle w:val="Hyperlink0"/>
            <w:u w:val="none"/>
          </w:rPr>
          <w:t>Renaissance</w:t>
        </w:r>
      </w:hyperlink>
      <w:r w:rsidRPr="004D4353">
        <w:rPr>
          <w:rStyle w:val="Aucun"/>
          <w:sz w:val="20"/>
          <w:szCs w:val="20"/>
        </w:rPr>
        <w:t xml:space="preserve">, comme une précurseure du </w:t>
      </w:r>
      <w:hyperlink r:id="rId10" w:history="1">
        <w:r w:rsidR="00833C90" w:rsidRPr="004D4353">
          <w:rPr>
            <w:rStyle w:val="Hyperlink0"/>
            <w:u w:val="none"/>
          </w:rPr>
          <w:t>roman</w:t>
        </w:r>
      </w:hyperlink>
      <w:r w:rsidRPr="004D4353">
        <w:rPr>
          <w:rStyle w:val="Aucun"/>
          <w:sz w:val="20"/>
          <w:szCs w:val="20"/>
        </w:rPr>
        <w:t xml:space="preserve"> </w:t>
      </w:r>
      <w:hyperlink r:id="rId11" w:history="1">
        <w:r w:rsidR="00833C90" w:rsidRPr="004D4353">
          <w:rPr>
            <w:rStyle w:val="Hyperlink0"/>
            <w:u w:val="none"/>
          </w:rPr>
          <w:t>sentimental</w:t>
        </w:r>
      </w:hyperlink>
      <w:r w:rsidRPr="004D4353">
        <w:rPr>
          <w:rStyle w:val="Aucun"/>
          <w:sz w:val="20"/>
          <w:szCs w:val="20"/>
        </w:rPr>
        <w:t xml:space="preserve">, </w:t>
      </w:r>
      <w:hyperlink r:id="rId12" w:history="1">
        <w:r w:rsidR="00833C90" w:rsidRPr="004D4353">
          <w:rPr>
            <w:rStyle w:val="Hyperlink0"/>
            <w:u w:val="none"/>
          </w:rPr>
          <w:t>psychologique</w:t>
        </w:r>
      </w:hyperlink>
      <w:r w:rsidRPr="004D4353">
        <w:rPr>
          <w:rStyle w:val="Aucun"/>
          <w:sz w:val="20"/>
          <w:szCs w:val="20"/>
        </w:rPr>
        <w:t xml:space="preserve"> et </w:t>
      </w:r>
      <w:hyperlink r:id="rId13" w:history="1">
        <w:r w:rsidR="00833C90" w:rsidRPr="004D4353">
          <w:rPr>
            <w:rStyle w:val="Hyperlink0"/>
            <w:u w:val="none"/>
          </w:rPr>
          <w:t>épistolaire</w:t>
        </w:r>
      </w:hyperlink>
      <w:r w:rsidRPr="004D4353">
        <w:rPr>
          <w:rStyle w:val="Aucun"/>
          <w:sz w:val="20"/>
          <w:szCs w:val="20"/>
        </w:rPr>
        <w:t xml:space="preserve">, ainsi que comme une pionnière du </w:t>
      </w:r>
      <w:hyperlink r:id="rId14" w:history="1">
        <w:r w:rsidR="00833C90" w:rsidRPr="004D4353">
          <w:rPr>
            <w:rStyle w:val="Hyperlink0"/>
            <w:u w:val="none"/>
          </w:rPr>
          <w:t>féminisme</w:t>
        </w:r>
      </w:hyperlink>
      <w:r w:rsidRPr="004D4353">
        <w:rPr>
          <w:rStyle w:val="Aucun"/>
          <w:sz w:val="20"/>
          <w:szCs w:val="20"/>
        </w:rPr>
        <w:t xml:space="preserve">. </w:t>
      </w:r>
    </w:p>
  </w:footnote>
  <w:footnote w:id="44">
    <w:p w14:paraId="10C3CB17" w14:textId="7E8F8D07" w:rsidR="004D4353" w:rsidRDefault="004D4353">
      <w:pPr>
        <w:pStyle w:val="Notedebasdepage"/>
      </w:pPr>
      <w:r>
        <w:rPr>
          <w:rStyle w:val="Appelnotedebasdep"/>
        </w:rPr>
        <w:footnoteRef/>
      </w:r>
      <w:r>
        <w:t xml:space="preserve"> Si la poésie courtoise a beaucoup séduit Lacan et ses commentateurs psychanalystes, il ne semble pas que les œuvres des poétesses et leur inventivité de parole et de langage de la même période les aient intéressés.</w:t>
      </w:r>
    </w:p>
  </w:footnote>
  <w:footnote w:id="45">
    <w:p w14:paraId="74D7E37C" w14:textId="3D1E7EFE" w:rsidR="005C3567" w:rsidRDefault="005C3567">
      <w:pPr>
        <w:pStyle w:val="Notedebasdepage"/>
      </w:pPr>
      <w:r>
        <w:rPr>
          <w:rStyle w:val="Appelnotedebasdep"/>
        </w:rPr>
        <w:footnoteRef/>
      </w:r>
      <w:r>
        <w:t xml:space="preserve"> </w:t>
      </w:r>
      <w:r w:rsidR="00DB791E">
        <w:t xml:space="preserve">L’auteur est </w:t>
      </w:r>
      <w:r>
        <w:t>Guérin, ou Garin</w:t>
      </w:r>
      <w:r w:rsidR="00360F09">
        <w:t xml:space="preserve">, </w:t>
      </w:r>
      <w:r>
        <w:t>XIII</w:t>
      </w:r>
      <w:r w:rsidRPr="005C3567">
        <w:rPr>
          <w:vertAlign w:val="superscript"/>
        </w:rPr>
        <w:t>e</w:t>
      </w:r>
      <w:r>
        <w:t xml:space="preserve"> siècle.</w:t>
      </w:r>
      <w:r w:rsidR="00DB791E">
        <w:t xml:space="preserve"> C’est Yasmina </w:t>
      </w:r>
      <w:proofErr w:type="spellStart"/>
      <w:r w:rsidR="00DB791E">
        <w:t>Foehr</w:t>
      </w:r>
      <w:proofErr w:type="spellEnd"/>
      <w:r w:rsidR="00DB791E">
        <w:t>-Janssens qui signe l’article dans le volume : « La discorde du langage amoureux. Paroles d’amour, paroles de femmes dans les lais et les fabliaux (XII</w:t>
      </w:r>
      <w:r w:rsidR="00DB791E" w:rsidRPr="00DB791E">
        <w:rPr>
          <w:vertAlign w:val="superscript"/>
        </w:rPr>
        <w:t>e</w:t>
      </w:r>
      <w:r w:rsidR="00DB791E">
        <w:t>-XIII</w:t>
      </w:r>
      <w:r w:rsidR="00DB791E" w:rsidRPr="00DB791E">
        <w:rPr>
          <w:vertAlign w:val="superscript"/>
        </w:rPr>
        <w:t>e</w:t>
      </w:r>
      <w:r w:rsidR="00DB791E">
        <w:t xml:space="preserve"> siècles) »</w:t>
      </w:r>
      <w:r w:rsidR="00360F09">
        <w:t>, p. 125-141</w:t>
      </w:r>
      <w:r w:rsidR="00DB791E">
        <w:t xml:space="preserve">. </w:t>
      </w:r>
    </w:p>
  </w:footnote>
  <w:footnote w:id="46">
    <w:p w14:paraId="5AAC03AA" w14:textId="0A54DBF7" w:rsidR="00FA4AE8" w:rsidRDefault="00FA4AE8">
      <w:pPr>
        <w:pStyle w:val="Notedebasdepage"/>
      </w:pPr>
      <w:r>
        <w:rPr>
          <w:rStyle w:val="Appelnotedebasdep"/>
        </w:rPr>
        <w:footnoteRef/>
      </w:r>
      <w:r>
        <w:t xml:space="preserve"> « </w:t>
      </w:r>
      <w:r w:rsidR="00360F09">
        <w:t>L</w:t>
      </w:r>
      <w:r>
        <w:t xml:space="preserve">a Discorde des deux langages », Yasmina </w:t>
      </w:r>
      <w:proofErr w:type="spellStart"/>
      <w:r>
        <w:t>Foehr</w:t>
      </w:r>
      <w:proofErr w:type="spellEnd"/>
      <w:r>
        <w:t xml:space="preserve">-Janssens, </w:t>
      </w:r>
      <w:proofErr w:type="spellStart"/>
      <w:r w:rsidRPr="00FA4AE8">
        <w:rPr>
          <w:i/>
          <w:iCs/>
        </w:rPr>
        <w:t>ibid</w:t>
      </w:r>
      <w:proofErr w:type="spellEnd"/>
      <w:r>
        <w:t>, p. 141.</w:t>
      </w:r>
    </w:p>
  </w:footnote>
  <w:footnote w:id="47">
    <w:p w14:paraId="5AAF30CE" w14:textId="2F944E1C" w:rsidR="00CF40FC" w:rsidRDefault="00CF40FC" w:rsidP="00CF40FC">
      <w:pPr>
        <w:pStyle w:val="Notedebasdepage"/>
      </w:pPr>
      <w:r>
        <w:rPr>
          <w:rStyle w:val="Aucun"/>
          <w:vertAlign w:val="superscript"/>
        </w:rPr>
        <w:footnoteRef/>
      </w:r>
      <w:r>
        <w:rPr>
          <w:rStyle w:val="Aucun"/>
          <w:rFonts w:eastAsia="Arial Unicode MS" w:cs="Arial Unicode MS"/>
        </w:rPr>
        <w:t xml:space="preserve"> Yasmina </w:t>
      </w:r>
      <w:proofErr w:type="spellStart"/>
      <w:r>
        <w:rPr>
          <w:rStyle w:val="Aucun"/>
          <w:rFonts w:eastAsia="Arial Unicode MS" w:cs="Arial Unicode MS"/>
        </w:rPr>
        <w:t>Foehr</w:t>
      </w:r>
      <w:proofErr w:type="spellEnd"/>
      <w:r>
        <w:rPr>
          <w:rStyle w:val="Aucun"/>
          <w:rFonts w:eastAsia="Arial Unicode MS" w:cs="Arial Unicode MS"/>
        </w:rPr>
        <w:t xml:space="preserve">-Janssens, </w:t>
      </w:r>
      <w:r w:rsidR="00E729E8" w:rsidRPr="00E729E8">
        <w:rPr>
          <w:rStyle w:val="Aucun"/>
          <w:rFonts w:eastAsia="Arial Unicode MS" w:cs="Arial Unicode MS"/>
          <w:i/>
          <w:iCs/>
        </w:rPr>
        <w:t>L</w:t>
      </w:r>
      <w:r w:rsidRPr="00E729E8">
        <w:rPr>
          <w:rStyle w:val="Aucun"/>
          <w:rFonts w:eastAsia="Arial Unicode MS" w:cs="Arial Unicode MS"/>
          <w:i/>
          <w:iCs/>
        </w:rPr>
        <w:t xml:space="preserve">a </w:t>
      </w:r>
      <w:r w:rsidR="00E729E8" w:rsidRPr="00E729E8">
        <w:rPr>
          <w:rStyle w:val="Aucun"/>
          <w:rFonts w:eastAsia="Arial Unicode MS" w:cs="Arial Unicode MS"/>
          <w:i/>
          <w:iCs/>
        </w:rPr>
        <w:t>D</w:t>
      </w:r>
      <w:r w:rsidRPr="00E729E8">
        <w:rPr>
          <w:rStyle w:val="Aucun"/>
          <w:rFonts w:eastAsia="Arial Unicode MS" w:cs="Arial Unicode MS"/>
          <w:i/>
          <w:iCs/>
        </w:rPr>
        <w:t>iscorde</w:t>
      </w:r>
      <w:r>
        <w:rPr>
          <w:rStyle w:val="Aucun"/>
          <w:rFonts w:eastAsia="Arial Unicode MS" w:cs="Arial Unicode MS"/>
        </w:rPr>
        <w:t>...</w:t>
      </w:r>
    </w:p>
  </w:footnote>
  <w:footnote w:id="48">
    <w:p w14:paraId="069EDF29" w14:textId="30C5949D" w:rsidR="00AA18C5" w:rsidRDefault="00AA18C5">
      <w:pPr>
        <w:pStyle w:val="Notedebasdepage"/>
      </w:pPr>
      <w:r>
        <w:rPr>
          <w:rStyle w:val="Appelnotedebasdep"/>
        </w:rPr>
        <w:footnoteRef/>
      </w:r>
      <w:r>
        <w:t xml:space="preserve"> </w:t>
      </w:r>
      <w:r w:rsidRPr="00D245FE">
        <w:rPr>
          <w:i/>
          <w:iCs/>
        </w:rPr>
        <w:t>Ibid</w:t>
      </w:r>
      <w:r>
        <w:t xml:space="preserve">. </w:t>
      </w:r>
    </w:p>
  </w:footnote>
  <w:footnote w:id="49">
    <w:p w14:paraId="3897F058" w14:textId="10F2041C" w:rsidR="00D245FE" w:rsidRDefault="00D245FE">
      <w:pPr>
        <w:pStyle w:val="Notedebasdepage"/>
      </w:pPr>
      <w:r>
        <w:rPr>
          <w:rStyle w:val="Appelnotedebasdep"/>
        </w:rPr>
        <w:footnoteRef/>
      </w:r>
      <w:r>
        <w:t xml:space="preserve"> Pour reprendre les termes de Yasmina </w:t>
      </w:r>
      <w:proofErr w:type="spellStart"/>
      <w:r>
        <w:t>Foehr</w:t>
      </w:r>
      <w:proofErr w:type="spellEnd"/>
      <w:r>
        <w:t>-Janssens.</w:t>
      </w:r>
    </w:p>
  </w:footnote>
  <w:footnote w:id="50">
    <w:p w14:paraId="5294762D" w14:textId="67EC2C77" w:rsidR="00C51677" w:rsidRDefault="00C51677" w:rsidP="00B3468B">
      <w:pPr>
        <w:pStyle w:val="Notedebasdepage"/>
        <w:jc w:val="both"/>
      </w:pPr>
      <w:r>
        <w:rPr>
          <w:rStyle w:val="Appelnotedebasdep"/>
        </w:rPr>
        <w:footnoteRef/>
      </w:r>
      <w:r>
        <w:t xml:space="preserve"> </w:t>
      </w:r>
      <w:r w:rsidRPr="00C51677">
        <w:rPr>
          <w:i/>
          <w:iCs/>
        </w:rPr>
        <w:t>E pur si muove</w:t>
      </w:r>
      <w:r>
        <w:t xml:space="preserve">, phrase attribuée à </w:t>
      </w:r>
      <w:r w:rsidR="00B3468B">
        <w:t xml:space="preserve">l’Italien </w:t>
      </w:r>
      <w:r>
        <w:t>Galilée (1564</w:t>
      </w:r>
      <w:r w:rsidR="00B3468B">
        <w:t>-</w:t>
      </w:r>
      <w:r>
        <w:t>1642), j</w:t>
      </w:r>
      <w:r>
        <w:rPr>
          <w:rStyle w:val="hgkelc"/>
        </w:rPr>
        <w:t>ugé par le tribunal de l'Inquisition en 1633 pour avoir affirmé que la terre tournait autour du soleil.</w:t>
      </w:r>
      <w:r w:rsidR="00B3468B" w:rsidRPr="00B3468B">
        <w:t xml:space="preserve"> </w:t>
      </w:r>
      <w:r w:rsidR="00B3468B">
        <w:t>Galilée est contemporain de la discorde des deux langages</w:t>
      </w:r>
      <w:r w:rsidR="00504E81">
        <w:t>.</w:t>
      </w:r>
    </w:p>
  </w:footnote>
  <w:footnote w:id="51">
    <w:p w14:paraId="77006F1F" w14:textId="5376B6E8" w:rsidR="002877B1" w:rsidRPr="002877B1" w:rsidRDefault="002877B1" w:rsidP="002877B1">
      <w:pPr>
        <w:pStyle w:val="Notedebasdepage"/>
        <w:jc w:val="both"/>
      </w:pPr>
      <w:r>
        <w:rPr>
          <w:rStyle w:val="Appelnotedebasdep"/>
        </w:rPr>
        <w:footnoteRef/>
      </w:r>
      <w:r>
        <w:t xml:space="preserve"> </w:t>
      </w:r>
      <w:r w:rsidRPr="002877B1">
        <w:rPr>
          <w:i/>
          <w:iCs/>
          <w:bdr w:val="none" w:sz="0" w:space="0" w:color="auto"/>
        </w:rPr>
        <w:t>Stern 111</w:t>
      </w:r>
      <w:r w:rsidRPr="002877B1">
        <w:rPr>
          <w:bdr w:val="none" w:sz="0" w:space="0" w:color="auto"/>
        </w:rPr>
        <w:t>, </w:t>
      </w:r>
      <w:r w:rsidR="004B7B43">
        <w:rPr>
          <w:bdr w:val="none" w:sz="0" w:space="0" w:color="auto"/>
        </w:rPr>
        <w:t xml:space="preserve">traducteur Philippe Giraudon, </w:t>
      </w:r>
      <w:r w:rsidR="00E729E8">
        <w:rPr>
          <w:bdr w:val="none" w:sz="0" w:space="0" w:color="auto"/>
        </w:rPr>
        <w:t xml:space="preserve">Verdier, </w:t>
      </w:r>
      <w:r w:rsidR="004B7B43">
        <w:rPr>
          <w:bdr w:val="none" w:sz="0" w:space="0" w:color="auto"/>
        </w:rPr>
        <w:t xml:space="preserve">2022, </w:t>
      </w:r>
      <w:r w:rsidRPr="002877B1">
        <w:rPr>
          <w:bdr w:val="none" w:sz="0" w:space="0" w:color="auto"/>
        </w:rPr>
        <w:t xml:space="preserve">p. 360, un </w:t>
      </w:r>
      <w:r w:rsidR="004B7B43">
        <w:rPr>
          <w:bdr w:val="none" w:sz="0" w:space="0" w:color="auto"/>
        </w:rPr>
        <w:t>formidable</w:t>
      </w:r>
      <w:r w:rsidRPr="002877B1">
        <w:rPr>
          <w:bdr w:val="none" w:sz="0" w:space="0" w:color="auto"/>
        </w:rPr>
        <w:t xml:space="preserve"> roman d’éducation, comme on disait</w:t>
      </w:r>
      <w:r w:rsidR="004B7B43">
        <w:rPr>
          <w:bdr w:val="none" w:sz="0" w:space="0" w:color="auto"/>
        </w:rPr>
        <w:t xml:space="preserve"> autrefois</w:t>
      </w:r>
      <w:r w:rsidRPr="002877B1">
        <w:rPr>
          <w:bdr w:val="none" w:sz="0" w:space="0" w:color="auto"/>
        </w:rPr>
        <w:t>, sur l’exil, l’errance, l’adolescence, la chute du mur</w:t>
      </w:r>
      <w:r w:rsidR="00C06C9F">
        <w:rPr>
          <w:bdr w:val="none" w:sz="0" w:space="0" w:color="auto"/>
        </w:rPr>
        <w:t xml:space="preserve"> de Berlin en 89</w:t>
      </w:r>
      <w:r w:rsidRPr="002877B1">
        <w:rPr>
          <w:bdr w:val="none" w:sz="0" w:space="0" w:color="auto"/>
        </w:rPr>
        <w:t>, les parents.</w:t>
      </w:r>
    </w:p>
  </w:footnote>
  <w:footnote w:id="52">
    <w:p w14:paraId="66C31345" w14:textId="4FE942BF" w:rsidR="00B3468B" w:rsidRPr="00B3468B" w:rsidRDefault="00B3468B" w:rsidP="00B3468B">
      <w:pPr>
        <w:pStyle w:val="Notedebasdepage"/>
        <w:jc w:val="both"/>
      </w:pPr>
      <w:r>
        <w:rPr>
          <w:rStyle w:val="Appelnotedebasdep"/>
        </w:rPr>
        <w:footnoteRef/>
      </w:r>
      <w:r>
        <w:t xml:space="preserve"> </w:t>
      </w:r>
      <w:r w:rsidRPr="00B3468B">
        <w:rPr>
          <w:bdr w:val="none" w:sz="0" w:space="0" w:color="auto"/>
        </w:rPr>
        <w:t>Pas seulement</w:t>
      </w:r>
      <w:r>
        <w:rPr>
          <w:sz w:val="28"/>
          <w:szCs w:val="28"/>
          <w:bdr w:val="none" w:sz="0" w:space="0" w:color="auto"/>
        </w:rPr>
        <w:t xml:space="preserve"> </w:t>
      </w:r>
      <w:r w:rsidRPr="00B3468B">
        <w:rPr>
          <w:bdr w:val="none" w:sz="0" w:space="0" w:color="auto"/>
        </w:rPr>
        <w:t xml:space="preserve">une </w:t>
      </w:r>
      <w:r>
        <w:rPr>
          <w:bdr w:val="none" w:sz="0" w:space="0" w:color="auto"/>
        </w:rPr>
        <w:t>voix</w:t>
      </w:r>
      <w:r w:rsidRPr="00B3468B">
        <w:rPr>
          <w:bdr w:val="none" w:sz="0" w:space="0" w:color="auto"/>
        </w:rPr>
        <w:t xml:space="preserve"> qui écrit </w:t>
      </w:r>
      <w:r>
        <w:rPr>
          <w:bdr w:val="none" w:sz="0" w:space="0" w:color="auto"/>
        </w:rPr>
        <w:t>« </w:t>
      </w:r>
      <w:r w:rsidRPr="00B3468B">
        <w:rPr>
          <w:bdr w:val="none" w:sz="0" w:space="0" w:color="auto"/>
        </w:rPr>
        <w:t>de là où elle est et où elle ne pense pas, de là où elle pense et où elle n’est pas</w:t>
      </w:r>
      <w:r>
        <w:rPr>
          <w:bdr w:val="none" w:sz="0" w:space="0" w:color="auto"/>
        </w:rPr>
        <w:t> », pour paraphraser Lacan, cette fois</w:t>
      </w:r>
      <w:r w:rsidRPr="00B3468B">
        <w:rPr>
          <w:bdr w:val="none" w:sz="0" w:space="0" w:color="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F1306" w14:textId="77777777" w:rsidR="00833C90" w:rsidRDefault="00833C9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90"/>
    <w:rsid w:val="000040FC"/>
    <w:rsid w:val="0003090E"/>
    <w:rsid w:val="00031E6E"/>
    <w:rsid w:val="00032773"/>
    <w:rsid w:val="00036584"/>
    <w:rsid w:val="000404F7"/>
    <w:rsid w:val="00040645"/>
    <w:rsid w:val="00044A38"/>
    <w:rsid w:val="000605FA"/>
    <w:rsid w:val="000C5F18"/>
    <w:rsid w:val="001001D0"/>
    <w:rsid w:val="00105615"/>
    <w:rsid w:val="00195618"/>
    <w:rsid w:val="001E46C0"/>
    <w:rsid w:val="001F2869"/>
    <w:rsid w:val="001F3AC7"/>
    <w:rsid w:val="00203030"/>
    <w:rsid w:val="00231785"/>
    <w:rsid w:val="00251F1A"/>
    <w:rsid w:val="00261597"/>
    <w:rsid w:val="0027615C"/>
    <w:rsid w:val="00277F26"/>
    <w:rsid w:val="002877B1"/>
    <w:rsid w:val="00292666"/>
    <w:rsid w:val="002938C1"/>
    <w:rsid w:val="002A6547"/>
    <w:rsid w:val="002C1DF4"/>
    <w:rsid w:val="002E2189"/>
    <w:rsid w:val="002E3E7B"/>
    <w:rsid w:val="003222ED"/>
    <w:rsid w:val="00346650"/>
    <w:rsid w:val="00360F09"/>
    <w:rsid w:val="0038261F"/>
    <w:rsid w:val="00384FBD"/>
    <w:rsid w:val="00386CE7"/>
    <w:rsid w:val="00387E38"/>
    <w:rsid w:val="003B4235"/>
    <w:rsid w:val="003C352F"/>
    <w:rsid w:val="003C72F2"/>
    <w:rsid w:val="003D2842"/>
    <w:rsid w:val="003E5589"/>
    <w:rsid w:val="003F0C20"/>
    <w:rsid w:val="003F150B"/>
    <w:rsid w:val="00410B01"/>
    <w:rsid w:val="00424680"/>
    <w:rsid w:val="00442778"/>
    <w:rsid w:val="00444584"/>
    <w:rsid w:val="004A6CE9"/>
    <w:rsid w:val="004B7633"/>
    <w:rsid w:val="004B7B43"/>
    <w:rsid w:val="004D4353"/>
    <w:rsid w:val="004F3BD6"/>
    <w:rsid w:val="00501B77"/>
    <w:rsid w:val="00502880"/>
    <w:rsid w:val="00504E81"/>
    <w:rsid w:val="005273C1"/>
    <w:rsid w:val="00554C5E"/>
    <w:rsid w:val="00587523"/>
    <w:rsid w:val="00587993"/>
    <w:rsid w:val="005B14F2"/>
    <w:rsid w:val="005B731D"/>
    <w:rsid w:val="005C3567"/>
    <w:rsid w:val="005F4A3D"/>
    <w:rsid w:val="00607634"/>
    <w:rsid w:val="00617C3D"/>
    <w:rsid w:val="00640A37"/>
    <w:rsid w:val="00656426"/>
    <w:rsid w:val="00681CB2"/>
    <w:rsid w:val="006B1795"/>
    <w:rsid w:val="006D2333"/>
    <w:rsid w:val="007305C6"/>
    <w:rsid w:val="00791141"/>
    <w:rsid w:val="0079417E"/>
    <w:rsid w:val="007B293F"/>
    <w:rsid w:val="007B76DA"/>
    <w:rsid w:val="007D2B48"/>
    <w:rsid w:val="007F30E6"/>
    <w:rsid w:val="00831AB6"/>
    <w:rsid w:val="00833C90"/>
    <w:rsid w:val="0084793F"/>
    <w:rsid w:val="008555DB"/>
    <w:rsid w:val="00890156"/>
    <w:rsid w:val="00897B4D"/>
    <w:rsid w:val="00902538"/>
    <w:rsid w:val="00927319"/>
    <w:rsid w:val="00945BD8"/>
    <w:rsid w:val="00946506"/>
    <w:rsid w:val="009537A3"/>
    <w:rsid w:val="009805CC"/>
    <w:rsid w:val="00985564"/>
    <w:rsid w:val="009966EE"/>
    <w:rsid w:val="00996D10"/>
    <w:rsid w:val="009A778B"/>
    <w:rsid w:val="009B2030"/>
    <w:rsid w:val="009E0020"/>
    <w:rsid w:val="009F21F5"/>
    <w:rsid w:val="009F7074"/>
    <w:rsid w:val="00A00BAC"/>
    <w:rsid w:val="00A03010"/>
    <w:rsid w:val="00A27C0D"/>
    <w:rsid w:val="00A62C9A"/>
    <w:rsid w:val="00AA18C5"/>
    <w:rsid w:val="00AB0D56"/>
    <w:rsid w:val="00AB3149"/>
    <w:rsid w:val="00AB3424"/>
    <w:rsid w:val="00B149F0"/>
    <w:rsid w:val="00B3468B"/>
    <w:rsid w:val="00B6140E"/>
    <w:rsid w:val="00B72988"/>
    <w:rsid w:val="00B72DE6"/>
    <w:rsid w:val="00B74742"/>
    <w:rsid w:val="00BA0486"/>
    <w:rsid w:val="00BA0D76"/>
    <w:rsid w:val="00BA5BFC"/>
    <w:rsid w:val="00C06C9F"/>
    <w:rsid w:val="00C1378A"/>
    <w:rsid w:val="00C47175"/>
    <w:rsid w:val="00C51677"/>
    <w:rsid w:val="00C724F7"/>
    <w:rsid w:val="00C82266"/>
    <w:rsid w:val="00C82324"/>
    <w:rsid w:val="00CE143B"/>
    <w:rsid w:val="00CF40FC"/>
    <w:rsid w:val="00CF5BF0"/>
    <w:rsid w:val="00D10FB2"/>
    <w:rsid w:val="00D155A2"/>
    <w:rsid w:val="00D245FE"/>
    <w:rsid w:val="00D45519"/>
    <w:rsid w:val="00D46211"/>
    <w:rsid w:val="00D53996"/>
    <w:rsid w:val="00D600C4"/>
    <w:rsid w:val="00D836C3"/>
    <w:rsid w:val="00D97904"/>
    <w:rsid w:val="00DB791E"/>
    <w:rsid w:val="00DC025D"/>
    <w:rsid w:val="00DC3E29"/>
    <w:rsid w:val="00DC4E60"/>
    <w:rsid w:val="00DD198E"/>
    <w:rsid w:val="00DD2257"/>
    <w:rsid w:val="00DD7D0C"/>
    <w:rsid w:val="00DE5E19"/>
    <w:rsid w:val="00E30240"/>
    <w:rsid w:val="00E34100"/>
    <w:rsid w:val="00E34591"/>
    <w:rsid w:val="00E729E8"/>
    <w:rsid w:val="00E72A78"/>
    <w:rsid w:val="00EA6C3B"/>
    <w:rsid w:val="00EB4743"/>
    <w:rsid w:val="00ED1EB8"/>
    <w:rsid w:val="00EF10E9"/>
    <w:rsid w:val="00EF73CD"/>
    <w:rsid w:val="00F061E1"/>
    <w:rsid w:val="00F07ADB"/>
    <w:rsid w:val="00F10BCA"/>
    <w:rsid w:val="00F1357B"/>
    <w:rsid w:val="00F13EFD"/>
    <w:rsid w:val="00F460FD"/>
    <w:rsid w:val="00F64E45"/>
    <w:rsid w:val="00F73135"/>
    <w:rsid w:val="00F77997"/>
    <w:rsid w:val="00F92CAF"/>
    <w:rsid w:val="00F96BF6"/>
    <w:rsid w:val="00FA4AE8"/>
    <w:rsid w:val="00FC1810"/>
    <w:rsid w:val="00FC4242"/>
    <w:rsid w:val="00FC7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A9B8"/>
  <w15:docId w15:val="{15D378F4-4233-1D41-8DD9-235B23C4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cs="Arial Unicode MS"/>
      <w:color w:val="000000"/>
      <w:kern w:val="2"/>
      <w:sz w:val="24"/>
      <w:szCs w:val="24"/>
      <w:u w:color="000000"/>
    </w:rPr>
  </w:style>
  <w:style w:type="character" w:customStyle="1" w:styleId="Aucun">
    <w:name w:val="Aucun"/>
  </w:style>
  <w:style w:type="paragraph" w:styleId="Sansinterligne">
    <w:name w:val="No Spacing"/>
    <w:rPr>
      <w:rFonts w:cs="Arial Unicode MS"/>
      <w:color w:val="000000"/>
      <w:kern w:val="2"/>
      <w:sz w:val="24"/>
      <w:szCs w:val="24"/>
      <w:u w:color="000000"/>
    </w:rPr>
  </w:style>
  <w:style w:type="paragraph" w:customStyle="1" w:styleId="CorpsA">
    <w:name w:val="Corps A"/>
    <w:rPr>
      <w:rFonts w:cs="Arial Unicode MS"/>
      <w:color w:val="000000"/>
      <w:kern w:val="2"/>
      <w:sz w:val="24"/>
      <w:szCs w:val="24"/>
      <w:u w:color="000000"/>
      <w14:textOutline w14:w="12700" w14:cap="flat" w14:cmpd="sng" w14:algn="ctr">
        <w14:noFill/>
        <w14:prstDash w14:val="solid"/>
        <w14:miter w14:lim="400000"/>
      </w14:textOutline>
    </w:rPr>
  </w:style>
  <w:style w:type="paragraph" w:styleId="Notedebasdepage">
    <w:name w:val="footnote text"/>
    <w:rPr>
      <w:rFonts w:eastAsia="Times New Roman"/>
      <w:color w:val="000000"/>
      <w:kern w:val="2"/>
      <w:u w:color="000000"/>
    </w:rPr>
  </w:style>
  <w:style w:type="character" w:customStyle="1" w:styleId="Hyperlink0">
    <w:name w:val="Hyperlink.0"/>
    <w:basedOn w:val="Aucun"/>
    <w:rPr>
      <w:outline w:val="0"/>
      <w:color w:val="000000"/>
      <w:sz w:val="20"/>
      <w:szCs w:val="20"/>
      <w:u w:val="single" w:color="000000"/>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Aucun"/>
    <w:rPr>
      <w:outline w:val="0"/>
      <w:color w:val="000000"/>
      <w:u w:val="none" w:color="00000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character" w:styleId="Appelnotedebasdep">
    <w:name w:val="footnote reference"/>
    <w:basedOn w:val="Policepardfaut"/>
    <w:uiPriority w:val="99"/>
    <w:semiHidden/>
    <w:unhideWhenUsed/>
    <w:rsid w:val="00BA0486"/>
    <w:rPr>
      <w:vertAlign w:val="superscript"/>
    </w:rPr>
  </w:style>
  <w:style w:type="character" w:customStyle="1" w:styleId="hgkelc">
    <w:name w:val="hgkelc"/>
    <w:basedOn w:val="Policepardfaut"/>
    <w:rsid w:val="00CF5BF0"/>
  </w:style>
  <w:style w:type="character" w:styleId="Accentuation">
    <w:name w:val="Emphasis"/>
    <w:basedOn w:val="Policepardfaut"/>
    <w:uiPriority w:val="20"/>
    <w:qFormat/>
    <w:rsid w:val="00DC4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301676">
      <w:bodyDiv w:val="1"/>
      <w:marLeft w:val="0"/>
      <w:marRight w:val="0"/>
      <w:marTop w:val="0"/>
      <w:marBottom w:val="0"/>
      <w:divBdr>
        <w:top w:val="none" w:sz="0" w:space="0" w:color="auto"/>
        <w:left w:val="none" w:sz="0" w:space="0" w:color="auto"/>
        <w:bottom w:val="none" w:sz="0" w:space="0" w:color="auto"/>
        <w:right w:val="none" w:sz="0" w:space="0" w:color="auto"/>
      </w:divBdr>
      <w:divsChild>
        <w:div w:id="1459879940">
          <w:marLeft w:val="0"/>
          <w:marRight w:val="0"/>
          <w:marTop w:val="0"/>
          <w:marBottom w:val="0"/>
          <w:divBdr>
            <w:top w:val="none" w:sz="0" w:space="0" w:color="auto"/>
            <w:left w:val="none" w:sz="0" w:space="0" w:color="auto"/>
            <w:bottom w:val="none" w:sz="0" w:space="0" w:color="auto"/>
            <w:right w:val="none" w:sz="0" w:space="0" w:color="auto"/>
          </w:divBdr>
        </w:div>
      </w:divsChild>
    </w:div>
    <w:div w:id="1408309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Humanisme" TargetMode="External"/><Relationship Id="rId13" Type="http://schemas.openxmlformats.org/officeDocument/2006/relationships/hyperlink" Target="https://fr.wikipedia.org/wiki/Roman_%2525C3%2525A9pistolaire" TargetMode="External"/><Relationship Id="rId3" Type="http://schemas.openxmlformats.org/officeDocument/2006/relationships/hyperlink" Target="https://fr.wikipedia.org/wiki/%2525C3%252589pistoli%2525C3%2525A8re" TargetMode="External"/><Relationship Id="rId7" Type="http://schemas.openxmlformats.org/officeDocument/2006/relationships/hyperlink" Target="https://fr.wikipedia.org/wiki/%2525C3%252589rudition" TargetMode="External"/><Relationship Id="rId12" Type="http://schemas.openxmlformats.org/officeDocument/2006/relationships/hyperlink" Target="https://fr.wikipedia.org/wiki/Roman_psychologique" TargetMode="External"/><Relationship Id="rId2" Type="http://schemas.openxmlformats.org/officeDocument/2006/relationships/hyperlink" Target="https://fr.wikipedia.org/wiki/Romanci%2525C3%2525A8re" TargetMode="External"/><Relationship Id="rId1" Type="http://schemas.openxmlformats.org/officeDocument/2006/relationships/hyperlink" Target="https://fr.wikipedia.org/wiki/Campo_de%27_Fiori" TargetMode="External"/><Relationship Id="rId6" Type="http://schemas.openxmlformats.org/officeDocument/2006/relationships/hyperlink" Target="https://fr.wikipedia.org/wiki/XIXe_si%2525C3%2525A8cle" TargetMode="External"/><Relationship Id="rId11" Type="http://schemas.openxmlformats.org/officeDocument/2006/relationships/hyperlink" Target="https://fr.wikipedia.org/wiki/Roman_d%252527amour" TargetMode="External"/><Relationship Id="rId5" Type="http://schemas.openxmlformats.org/officeDocument/2006/relationships/hyperlink" Target="https://fr.wikipedia.org/wiki/Traduction" TargetMode="External"/><Relationship Id="rId10" Type="http://schemas.openxmlformats.org/officeDocument/2006/relationships/hyperlink" Target="https://fr.wikipedia.org/wiki/Roman_(litt%2525C3%2525A9rature)" TargetMode="External"/><Relationship Id="rId4" Type="http://schemas.openxmlformats.org/officeDocument/2006/relationships/hyperlink" Target="https://fr.wikipedia.org/wiki/Po%2525C3%2525A9tesse" TargetMode="External"/><Relationship Id="rId9" Type="http://schemas.openxmlformats.org/officeDocument/2006/relationships/hyperlink" Target="https://fr.wikipedia.org/wiki/Litt%2525C3%2525A9rature_du_XVIe_si%2525C3%2525A8cle" TargetMode="External"/><Relationship Id="rId14" Type="http://schemas.openxmlformats.org/officeDocument/2006/relationships/hyperlink" Target="https://fr.wikipedia.org/wiki/F%2525C3%2525A9minisme"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8627</Words>
  <Characters>47454</Characters>
  <Application>Microsoft Office Word</Application>
  <DocSecurity>0</DocSecurity>
  <Lines>395</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Corine Martin</dc:creator>
  <cp:lastModifiedBy>Corine Martin</cp:lastModifiedBy>
  <cp:revision>2</cp:revision>
  <cp:lastPrinted>2024-11-05T17:37:00Z</cp:lastPrinted>
  <dcterms:created xsi:type="dcterms:W3CDTF">2024-11-24T19:24:00Z</dcterms:created>
  <dcterms:modified xsi:type="dcterms:W3CDTF">2024-11-24T19:24:00Z</dcterms:modified>
</cp:coreProperties>
</file>